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15BA" w14:textId="5ABCFC71" w:rsidR="00696326" w:rsidRDefault="00696326">
      <w:pPr>
        <w:rPr>
          <w:b/>
          <w:bCs/>
          <w:sz w:val="32"/>
          <w:szCs w:val="32"/>
        </w:rPr>
      </w:pPr>
      <w:r>
        <w:rPr>
          <w:b/>
          <w:bCs/>
          <w:sz w:val="32"/>
          <w:szCs w:val="32"/>
        </w:rPr>
        <w:t xml:space="preserve">   </w:t>
      </w:r>
      <w:r>
        <w:rPr>
          <w:b/>
          <w:bCs/>
          <w:noProof/>
          <w:sz w:val="32"/>
          <w:szCs w:val="32"/>
        </w:rPr>
        <w:drawing>
          <wp:inline distT="0" distB="0" distL="0" distR="0" wp14:anchorId="74D64FE8" wp14:editId="2D6F7A77">
            <wp:extent cx="2615610" cy="1095499"/>
            <wp:effectExtent l="0" t="0" r="254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5610" cy="1095499"/>
                    </a:xfrm>
                    <a:prstGeom prst="rect">
                      <a:avLst/>
                    </a:prstGeom>
                  </pic:spPr>
                </pic:pic>
              </a:graphicData>
            </a:graphic>
          </wp:inline>
        </w:drawing>
      </w:r>
      <w:r>
        <w:rPr>
          <w:b/>
          <w:bCs/>
          <w:sz w:val="32"/>
          <w:szCs w:val="32"/>
        </w:rPr>
        <w:t xml:space="preserve">        </w:t>
      </w:r>
      <w:r>
        <w:rPr>
          <w:b/>
          <w:bCs/>
          <w:noProof/>
          <w:sz w:val="32"/>
          <w:szCs w:val="32"/>
        </w:rPr>
        <w:drawing>
          <wp:inline distT="0" distB="0" distL="0" distR="0" wp14:anchorId="55BCB2DC" wp14:editId="6A5080F1">
            <wp:extent cx="2551181" cy="78786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181" cy="787865"/>
                    </a:xfrm>
                    <a:prstGeom prst="rect">
                      <a:avLst/>
                    </a:prstGeom>
                  </pic:spPr>
                </pic:pic>
              </a:graphicData>
            </a:graphic>
          </wp:inline>
        </w:drawing>
      </w:r>
    </w:p>
    <w:p w14:paraId="1F2D5A49" w14:textId="1D3AEB69" w:rsidR="00696326" w:rsidRDefault="00696326">
      <w:pPr>
        <w:rPr>
          <w:b/>
          <w:bCs/>
          <w:sz w:val="32"/>
          <w:szCs w:val="32"/>
        </w:rPr>
      </w:pPr>
    </w:p>
    <w:p w14:paraId="7865CD6B" w14:textId="04EF7D30" w:rsidR="00696326" w:rsidRPr="006942AF" w:rsidRDefault="00696326">
      <w:pPr>
        <w:rPr>
          <w:sz w:val="22"/>
          <w:szCs w:val="2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6942AF">
        <w:rPr>
          <w:b/>
          <w:bCs/>
          <w:sz w:val="22"/>
          <w:szCs w:val="22"/>
        </w:rPr>
        <w:t xml:space="preserve">            </w:t>
      </w:r>
      <w:proofErr w:type="spellStart"/>
      <w:r w:rsidRPr="006942AF">
        <w:rPr>
          <w:sz w:val="22"/>
          <w:szCs w:val="22"/>
        </w:rPr>
        <w:t>Pixendorf</w:t>
      </w:r>
      <w:proofErr w:type="spellEnd"/>
      <w:r w:rsidRPr="006942AF">
        <w:rPr>
          <w:sz w:val="22"/>
          <w:szCs w:val="22"/>
        </w:rPr>
        <w:t xml:space="preserve"> | St. Pölten, </w:t>
      </w:r>
      <w:r w:rsidR="006103E6" w:rsidRPr="006942AF">
        <w:rPr>
          <w:sz w:val="22"/>
          <w:szCs w:val="22"/>
        </w:rPr>
        <w:t>2</w:t>
      </w:r>
      <w:r w:rsidRPr="006942AF">
        <w:rPr>
          <w:sz w:val="22"/>
          <w:szCs w:val="22"/>
        </w:rPr>
        <w:t>7. Oktober 2022</w:t>
      </w:r>
    </w:p>
    <w:p w14:paraId="31849E45" w14:textId="77777777" w:rsidR="00696326" w:rsidRDefault="00696326">
      <w:pPr>
        <w:rPr>
          <w:b/>
          <w:bCs/>
          <w:sz w:val="32"/>
          <w:szCs w:val="32"/>
        </w:rPr>
      </w:pPr>
    </w:p>
    <w:p w14:paraId="626417C0" w14:textId="77777777" w:rsidR="00F47702" w:rsidRDefault="00F47702">
      <w:pPr>
        <w:rPr>
          <w:b/>
          <w:bCs/>
          <w:sz w:val="28"/>
          <w:szCs w:val="28"/>
        </w:rPr>
      </w:pPr>
    </w:p>
    <w:p w14:paraId="71385B61" w14:textId="2367DBB3" w:rsidR="004E180F" w:rsidRPr="006942AF" w:rsidRDefault="00073997">
      <w:pPr>
        <w:rPr>
          <w:b/>
          <w:bCs/>
          <w:sz w:val="28"/>
          <w:szCs w:val="28"/>
        </w:rPr>
      </w:pPr>
      <w:r w:rsidRPr="006942AF">
        <w:rPr>
          <w:b/>
          <w:bCs/>
          <w:sz w:val="28"/>
          <w:szCs w:val="28"/>
        </w:rPr>
        <w:t>Mikl-Leitner bei Energie-Konferenz: „Umbruch nützen wir in Niederösterreich als Chance zum Aufbruch!“</w:t>
      </w:r>
    </w:p>
    <w:p w14:paraId="1463F777" w14:textId="5A195FCE" w:rsidR="007E70A0" w:rsidRPr="007E70A0" w:rsidRDefault="007E70A0">
      <w:pPr>
        <w:rPr>
          <w:b/>
          <w:bCs/>
        </w:rPr>
      </w:pPr>
    </w:p>
    <w:p w14:paraId="6574BD4D" w14:textId="35A3C9B0" w:rsidR="0027342B" w:rsidRDefault="00F82AB0">
      <w:pPr>
        <w:rPr>
          <w:rFonts w:ascii="Calibri" w:hAnsi="Calibri" w:cs="Calibri"/>
          <w:b/>
          <w:bCs/>
          <w:i/>
          <w:iCs/>
          <w:sz w:val="22"/>
          <w:szCs w:val="22"/>
        </w:rPr>
      </w:pPr>
      <w:r w:rsidRPr="006942AF">
        <w:rPr>
          <w:rFonts w:ascii="Calibri" w:hAnsi="Calibri" w:cs="Calibri"/>
          <w:b/>
          <w:bCs/>
          <w:i/>
          <w:iCs/>
          <w:sz w:val="22"/>
          <w:szCs w:val="22"/>
        </w:rPr>
        <w:t xml:space="preserve">Der </w:t>
      </w:r>
      <w:r w:rsidR="007E70A0" w:rsidRPr="006942AF">
        <w:rPr>
          <w:rFonts w:ascii="Calibri" w:hAnsi="Calibri" w:cs="Calibri"/>
          <w:b/>
          <w:bCs/>
          <w:i/>
          <w:iCs/>
          <w:sz w:val="22"/>
          <w:szCs w:val="22"/>
        </w:rPr>
        <w:t>Club Niederösterreich und</w:t>
      </w:r>
      <w:r w:rsidRPr="006942AF">
        <w:rPr>
          <w:rFonts w:ascii="Calibri" w:hAnsi="Calibri" w:cs="Calibri"/>
          <w:b/>
          <w:bCs/>
          <w:i/>
          <w:iCs/>
          <w:sz w:val="22"/>
          <w:szCs w:val="22"/>
        </w:rPr>
        <w:t xml:space="preserve"> die</w:t>
      </w:r>
      <w:r w:rsidR="007E70A0" w:rsidRPr="006942AF">
        <w:rPr>
          <w:rFonts w:ascii="Calibri" w:hAnsi="Calibri" w:cs="Calibri"/>
          <w:b/>
          <w:bCs/>
          <w:i/>
          <w:iCs/>
          <w:sz w:val="22"/>
          <w:szCs w:val="22"/>
        </w:rPr>
        <w:t xml:space="preserve"> IG Windkraft </w:t>
      </w:r>
      <w:r w:rsidR="006103E6" w:rsidRPr="006942AF">
        <w:rPr>
          <w:rFonts w:ascii="Calibri" w:hAnsi="Calibri" w:cs="Calibri"/>
          <w:b/>
          <w:bCs/>
          <w:i/>
          <w:iCs/>
          <w:sz w:val="22"/>
          <w:szCs w:val="22"/>
        </w:rPr>
        <w:t>veranstalteten</w:t>
      </w:r>
      <w:r w:rsidR="00F47702">
        <w:rPr>
          <w:rFonts w:ascii="Calibri" w:hAnsi="Calibri" w:cs="Calibri"/>
          <w:b/>
          <w:bCs/>
          <w:i/>
          <w:iCs/>
          <w:sz w:val="22"/>
          <w:szCs w:val="22"/>
        </w:rPr>
        <w:t xml:space="preserve"> am 25. Oktober 2022</w:t>
      </w:r>
      <w:r w:rsidR="007E70A0" w:rsidRPr="006942AF">
        <w:rPr>
          <w:rFonts w:ascii="Calibri" w:hAnsi="Calibri" w:cs="Calibri"/>
          <w:b/>
          <w:bCs/>
          <w:i/>
          <w:iCs/>
          <w:sz w:val="22"/>
          <w:szCs w:val="22"/>
        </w:rPr>
        <w:t xml:space="preserve"> im AKW Zwentendorf </w:t>
      </w:r>
      <w:r w:rsidR="00073997" w:rsidRPr="006942AF">
        <w:rPr>
          <w:rFonts w:ascii="Calibri" w:hAnsi="Calibri" w:cs="Calibri"/>
          <w:b/>
          <w:bCs/>
          <w:i/>
          <w:iCs/>
          <w:sz w:val="22"/>
          <w:szCs w:val="22"/>
        </w:rPr>
        <w:t>die</w:t>
      </w:r>
      <w:r w:rsidR="007E70A0" w:rsidRPr="006942AF">
        <w:rPr>
          <w:rFonts w:ascii="Calibri" w:hAnsi="Calibri" w:cs="Calibri"/>
          <w:b/>
          <w:bCs/>
          <w:i/>
          <w:iCs/>
          <w:sz w:val="22"/>
          <w:szCs w:val="22"/>
        </w:rPr>
        <w:t xml:space="preserve"> Tagung</w:t>
      </w:r>
      <w:r w:rsidR="00073997" w:rsidRPr="006942AF">
        <w:rPr>
          <w:rFonts w:ascii="Calibri" w:hAnsi="Calibri" w:cs="Calibri"/>
          <w:b/>
          <w:bCs/>
          <w:i/>
          <w:iCs/>
          <w:sz w:val="22"/>
          <w:szCs w:val="22"/>
        </w:rPr>
        <w:t xml:space="preserve"> „Wendezeit“ mit dem Ziel,</w:t>
      </w:r>
      <w:r w:rsidR="00EF6014" w:rsidRPr="006942AF">
        <w:rPr>
          <w:rFonts w:ascii="Calibri" w:hAnsi="Calibri" w:cs="Calibri"/>
          <w:b/>
          <w:bCs/>
          <w:i/>
          <w:iCs/>
          <w:sz w:val="22"/>
          <w:szCs w:val="22"/>
        </w:rPr>
        <w:t xml:space="preserve"> zukunftsfähige Antworten auf Klimawandel und Energiekrise zu finden und das Bewusstsein darüber zu stärken, dass </w:t>
      </w:r>
      <w:r w:rsidR="00073997" w:rsidRPr="006942AF">
        <w:rPr>
          <w:rFonts w:ascii="Calibri" w:hAnsi="Calibri" w:cs="Calibri"/>
          <w:b/>
          <w:bCs/>
          <w:i/>
          <w:iCs/>
          <w:sz w:val="22"/>
          <w:szCs w:val="22"/>
        </w:rPr>
        <w:t>die Energiewende für</w:t>
      </w:r>
      <w:r w:rsidR="00EF6014" w:rsidRPr="006942AF">
        <w:rPr>
          <w:rFonts w:ascii="Calibri" w:hAnsi="Calibri" w:cs="Calibri"/>
          <w:b/>
          <w:bCs/>
          <w:i/>
          <w:iCs/>
          <w:sz w:val="22"/>
          <w:szCs w:val="22"/>
        </w:rPr>
        <w:t xml:space="preserve"> Niederösterreich</w:t>
      </w:r>
      <w:r w:rsidR="00073997" w:rsidRPr="006942AF">
        <w:rPr>
          <w:rFonts w:ascii="Calibri" w:hAnsi="Calibri" w:cs="Calibri"/>
          <w:b/>
          <w:bCs/>
          <w:i/>
          <w:iCs/>
          <w:sz w:val="22"/>
          <w:szCs w:val="22"/>
        </w:rPr>
        <w:t xml:space="preserve"> vor allem eine große Chance</w:t>
      </w:r>
      <w:r w:rsidR="00EF6014" w:rsidRPr="006942AF">
        <w:rPr>
          <w:rFonts w:ascii="Calibri" w:hAnsi="Calibri" w:cs="Calibri"/>
          <w:b/>
          <w:bCs/>
          <w:i/>
          <w:iCs/>
          <w:sz w:val="22"/>
          <w:szCs w:val="22"/>
        </w:rPr>
        <w:t xml:space="preserve"> bedeutet.</w:t>
      </w:r>
      <w:r w:rsidR="006103E6" w:rsidRPr="006942AF">
        <w:rPr>
          <w:rFonts w:ascii="Calibri" w:hAnsi="Calibri" w:cs="Calibri"/>
          <w:b/>
          <w:bCs/>
          <w:i/>
          <w:iCs/>
          <w:sz w:val="22"/>
          <w:szCs w:val="22"/>
        </w:rPr>
        <w:t xml:space="preserve"> </w:t>
      </w:r>
      <w:r w:rsidR="00EF6014" w:rsidRPr="006942AF">
        <w:rPr>
          <w:rFonts w:ascii="Calibri" w:hAnsi="Calibri" w:cs="Calibri"/>
          <w:b/>
          <w:bCs/>
          <w:i/>
          <w:iCs/>
          <w:sz w:val="22"/>
          <w:szCs w:val="22"/>
        </w:rPr>
        <w:t xml:space="preserve">Bei der </w:t>
      </w:r>
      <w:r w:rsidR="00073997" w:rsidRPr="006942AF">
        <w:rPr>
          <w:rFonts w:ascii="Calibri" w:hAnsi="Calibri" w:cs="Calibri"/>
          <w:b/>
          <w:bCs/>
          <w:i/>
          <w:iCs/>
          <w:sz w:val="22"/>
          <w:szCs w:val="22"/>
        </w:rPr>
        <w:t>abschließenden Podiumsdiskussion</w:t>
      </w:r>
      <w:r w:rsidR="008A5E35" w:rsidRPr="006942AF">
        <w:rPr>
          <w:rFonts w:ascii="Calibri" w:hAnsi="Calibri" w:cs="Calibri"/>
          <w:b/>
          <w:bCs/>
          <w:i/>
          <w:iCs/>
          <w:sz w:val="22"/>
          <w:szCs w:val="22"/>
        </w:rPr>
        <w:t xml:space="preserve">, die gleichzeitig eine Art Gipfeltreffen der wichtigsten Player des Landes darstellte, </w:t>
      </w:r>
      <w:r w:rsidR="00073997" w:rsidRPr="006942AF">
        <w:rPr>
          <w:rFonts w:ascii="Calibri" w:hAnsi="Calibri" w:cs="Calibri"/>
          <w:b/>
          <w:bCs/>
          <w:i/>
          <w:iCs/>
          <w:sz w:val="22"/>
          <w:szCs w:val="22"/>
        </w:rPr>
        <w:t xml:space="preserve">bekräftigte Landeshauptfrau Johanna Mikl-Leitner </w:t>
      </w:r>
      <w:r w:rsidR="009D35F0">
        <w:rPr>
          <w:rFonts w:ascii="Calibri" w:hAnsi="Calibri" w:cs="Calibri"/>
          <w:b/>
          <w:bCs/>
          <w:i/>
          <w:iCs/>
          <w:sz w:val="22"/>
          <w:szCs w:val="22"/>
        </w:rPr>
        <w:t>den Aufbruch beim Ausbau der</w:t>
      </w:r>
      <w:r w:rsidR="00073997" w:rsidRPr="006942AF">
        <w:rPr>
          <w:rFonts w:ascii="Calibri" w:hAnsi="Calibri" w:cs="Calibri"/>
          <w:b/>
          <w:bCs/>
          <w:i/>
          <w:iCs/>
          <w:sz w:val="22"/>
          <w:szCs w:val="22"/>
        </w:rPr>
        <w:t xml:space="preserve"> erneuerbaren Energieträger</w:t>
      </w:r>
      <w:r w:rsidR="008A5E35" w:rsidRPr="006942AF">
        <w:rPr>
          <w:rFonts w:ascii="Calibri" w:hAnsi="Calibri" w:cs="Calibri"/>
          <w:b/>
          <w:bCs/>
          <w:i/>
          <w:iCs/>
          <w:sz w:val="22"/>
          <w:szCs w:val="22"/>
        </w:rPr>
        <w:t xml:space="preserve"> sowie beim Netz</w:t>
      </w:r>
      <w:r w:rsidR="00073997" w:rsidRPr="006942AF">
        <w:rPr>
          <w:rFonts w:ascii="Calibri" w:hAnsi="Calibri" w:cs="Calibri"/>
          <w:b/>
          <w:bCs/>
          <w:i/>
          <w:iCs/>
          <w:sz w:val="22"/>
          <w:szCs w:val="22"/>
        </w:rPr>
        <w:t xml:space="preserve">. </w:t>
      </w:r>
    </w:p>
    <w:p w14:paraId="71100983" w14:textId="77777777" w:rsidR="0027342B" w:rsidRDefault="0027342B">
      <w:pPr>
        <w:rPr>
          <w:rFonts w:ascii="Calibri" w:hAnsi="Calibri" w:cs="Calibri"/>
          <w:b/>
          <w:bCs/>
          <w:i/>
          <w:iCs/>
          <w:sz w:val="22"/>
          <w:szCs w:val="22"/>
        </w:rPr>
      </w:pPr>
    </w:p>
    <w:p w14:paraId="1A7D37EE" w14:textId="4A8F2876" w:rsidR="007E70A0" w:rsidRPr="0027342B" w:rsidRDefault="008A5E35">
      <w:pPr>
        <w:rPr>
          <w:rFonts w:ascii="Calibri" w:hAnsi="Calibri" w:cs="Calibri"/>
          <w:sz w:val="22"/>
          <w:szCs w:val="22"/>
        </w:rPr>
      </w:pPr>
      <w:r w:rsidRPr="0027342B">
        <w:rPr>
          <w:rFonts w:ascii="Calibri" w:hAnsi="Calibri" w:cs="Calibri"/>
          <w:sz w:val="22"/>
          <w:szCs w:val="22"/>
        </w:rPr>
        <w:t xml:space="preserve">„Schützenhilfe“ bei der Umsetzung versprachen Gemeindebundpräsident </w:t>
      </w:r>
      <w:r w:rsidRPr="0027342B">
        <w:rPr>
          <w:rFonts w:ascii="Calibri" w:hAnsi="Calibri" w:cs="Calibri"/>
          <w:b/>
          <w:bCs/>
          <w:sz w:val="22"/>
          <w:szCs w:val="22"/>
        </w:rPr>
        <w:t xml:space="preserve">Johannes </w:t>
      </w:r>
      <w:proofErr w:type="spellStart"/>
      <w:r w:rsidRPr="0027342B">
        <w:rPr>
          <w:rFonts w:ascii="Calibri" w:hAnsi="Calibri" w:cs="Calibri"/>
          <w:b/>
          <w:bCs/>
          <w:sz w:val="22"/>
          <w:szCs w:val="22"/>
        </w:rPr>
        <w:t>Pressl</w:t>
      </w:r>
      <w:proofErr w:type="spellEnd"/>
      <w:r w:rsidRPr="0027342B">
        <w:rPr>
          <w:rFonts w:ascii="Calibri" w:hAnsi="Calibri" w:cs="Calibri"/>
          <w:sz w:val="22"/>
          <w:szCs w:val="22"/>
        </w:rPr>
        <w:t xml:space="preserve">, LK-Präsident </w:t>
      </w:r>
      <w:r w:rsidRPr="0027342B">
        <w:rPr>
          <w:rFonts w:ascii="Calibri" w:hAnsi="Calibri" w:cs="Calibri"/>
          <w:b/>
          <w:bCs/>
          <w:sz w:val="22"/>
          <w:szCs w:val="22"/>
        </w:rPr>
        <w:t xml:space="preserve">Johannes </w:t>
      </w:r>
      <w:proofErr w:type="spellStart"/>
      <w:r w:rsidRPr="0027342B">
        <w:rPr>
          <w:rFonts w:ascii="Calibri" w:hAnsi="Calibri" w:cs="Calibri"/>
          <w:b/>
          <w:bCs/>
          <w:sz w:val="22"/>
          <w:szCs w:val="22"/>
        </w:rPr>
        <w:t>Schmuckenschlager</w:t>
      </w:r>
      <w:proofErr w:type="spellEnd"/>
      <w:r w:rsidRPr="0027342B">
        <w:rPr>
          <w:rFonts w:ascii="Calibri" w:hAnsi="Calibri" w:cs="Calibri"/>
          <w:sz w:val="22"/>
          <w:szCs w:val="22"/>
        </w:rPr>
        <w:t xml:space="preserve">, WK-Vizepräsident </w:t>
      </w:r>
      <w:r w:rsidRPr="0027342B">
        <w:rPr>
          <w:rFonts w:ascii="Calibri" w:hAnsi="Calibri" w:cs="Calibri"/>
          <w:b/>
          <w:bCs/>
          <w:sz w:val="22"/>
          <w:szCs w:val="22"/>
        </w:rPr>
        <w:t>Thomas Salzer</w:t>
      </w:r>
      <w:r w:rsidRPr="0027342B">
        <w:rPr>
          <w:rFonts w:ascii="Calibri" w:hAnsi="Calibri" w:cs="Calibri"/>
          <w:sz w:val="22"/>
          <w:szCs w:val="22"/>
        </w:rPr>
        <w:t xml:space="preserve">, EVN-Vorstandsdirektor </w:t>
      </w:r>
      <w:r w:rsidRPr="0027342B">
        <w:rPr>
          <w:rFonts w:ascii="Calibri" w:hAnsi="Calibri" w:cs="Calibri"/>
          <w:b/>
          <w:bCs/>
          <w:sz w:val="22"/>
          <w:szCs w:val="22"/>
        </w:rPr>
        <w:t>Stefan Szyszkowitz</w:t>
      </w:r>
      <w:r w:rsidR="00F82AB0" w:rsidRPr="0027342B">
        <w:rPr>
          <w:rFonts w:ascii="Calibri" w:hAnsi="Calibri" w:cs="Calibri"/>
          <w:sz w:val="22"/>
          <w:szCs w:val="22"/>
        </w:rPr>
        <w:t xml:space="preserve">, </w:t>
      </w:r>
      <w:r w:rsidR="00F82AB0" w:rsidRPr="0027342B">
        <w:rPr>
          <w:rFonts w:ascii="Calibri" w:hAnsi="Calibri" w:cs="Calibri"/>
          <w:b/>
          <w:bCs/>
          <w:sz w:val="22"/>
          <w:szCs w:val="22"/>
        </w:rPr>
        <w:t xml:space="preserve">Michael </w:t>
      </w:r>
      <w:proofErr w:type="spellStart"/>
      <w:r w:rsidR="00F82AB0" w:rsidRPr="0027342B">
        <w:rPr>
          <w:rFonts w:ascii="Calibri" w:hAnsi="Calibri" w:cs="Calibri"/>
          <w:b/>
          <w:bCs/>
          <w:sz w:val="22"/>
          <w:szCs w:val="22"/>
        </w:rPr>
        <w:t>Hannesschläger</w:t>
      </w:r>
      <w:proofErr w:type="spellEnd"/>
      <w:r w:rsidR="00F82AB0" w:rsidRPr="0027342B">
        <w:rPr>
          <w:rFonts w:ascii="Calibri" w:hAnsi="Calibri" w:cs="Calibri"/>
          <w:sz w:val="22"/>
          <w:szCs w:val="22"/>
        </w:rPr>
        <w:t xml:space="preserve"> vom Energiepark Bruck/Leitha sowie zahlreiche Akteurinnen und Akteure aus der heimischen Ökoenergie-Szene, die der Konferenz beiwohnten – ein </w:t>
      </w:r>
      <w:r w:rsidR="00D82C8B" w:rsidRPr="0027342B">
        <w:rPr>
          <w:rFonts w:ascii="Calibri" w:hAnsi="Calibri" w:cs="Calibri"/>
          <w:sz w:val="22"/>
          <w:szCs w:val="22"/>
        </w:rPr>
        <w:t xml:space="preserve">grundlegender </w:t>
      </w:r>
      <w:r w:rsidR="00F82AB0" w:rsidRPr="0027342B">
        <w:rPr>
          <w:rFonts w:ascii="Calibri" w:hAnsi="Calibri" w:cs="Calibri"/>
          <w:sz w:val="22"/>
          <w:szCs w:val="22"/>
        </w:rPr>
        <w:t>Konsens, den Diskussionsleiter Josef Plank vom Raiffeisenverband</w:t>
      </w:r>
      <w:r w:rsidR="00D82C8B" w:rsidRPr="0027342B">
        <w:rPr>
          <w:rFonts w:ascii="Calibri" w:hAnsi="Calibri" w:cs="Calibri"/>
          <w:sz w:val="22"/>
          <w:szCs w:val="22"/>
        </w:rPr>
        <w:t xml:space="preserve"> als unabdinglich bezeichnete: „Es wird die Bündelung sämtlicher Kräfte brauchen, um die Energiewende zu schaffen – bis 2035 und freilich auch weit darüber hinaus.</w:t>
      </w:r>
      <w:r w:rsidR="00F841B6" w:rsidRPr="0027342B">
        <w:rPr>
          <w:rFonts w:ascii="Calibri" w:hAnsi="Calibri" w:cs="Calibri"/>
          <w:sz w:val="22"/>
          <w:szCs w:val="22"/>
        </w:rPr>
        <w:t xml:space="preserve"> Denn das jetzt ist erst der Anfang.</w:t>
      </w:r>
      <w:r w:rsidR="00D82C8B" w:rsidRPr="0027342B">
        <w:rPr>
          <w:rFonts w:ascii="Calibri" w:hAnsi="Calibri" w:cs="Calibri"/>
          <w:sz w:val="22"/>
          <w:szCs w:val="22"/>
        </w:rPr>
        <w:t>“</w:t>
      </w:r>
    </w:p>
    <w:p w14:paraId="0BAC6DEE" w14:textId="77777777" w:rsidR="00AA0D85" w:rsidRPr="006942AF" w:rsidRDefault="00AA0D85">
      <w:pPr>
        <w:rPr>
          <w:rFonts w:ascii="Calibri" w:hAnsi="Calibri" w:cs="Calibri"/>
          <w:sz w:val="22"/>
          <w:szCs w:val="22"/>
        </w:rPr>
      </w:pPr>
    </w:p>
    <w:p w14:paraId="375F2053" w14:textId="0C92646C" w:rsidR="008578B6" w:rsidRDefault="008578B6">
      <w:pPr>
        <w:rPr>
          <w:rFonts w:ascii="Calibri" w:eastAsia="Times New Roman" w:hAnsi="Calibri" w:cs="Calibri"/>
          <w:color w:val="000000"/>
          <w:sz w:val="22"/>
          <w:szCs w:val="22"/>
          <w:lang w:eastAsia="de-DE"/>
        </w:rPr>
      </w:pPr>
      <w:r w:rsidRPr="008578B6">
        <w:rPr>
          <w:rFonts w:ascii="Calibri" w:eastAsia="Times New Roman" w:hAnsi="Calibri" w:cs="Calibri"/>
          <w:b/>
          <w:bCs/>
          <w:color w:val="000000"/>
          <w:sz w:val="22"/>
          <w:szCs w:val="22"/>
          <w:lang w:eastAsia="de-DE"/>
        </w:rPr>
        <w:t xml:space="preserve">Breiter Konsens: Am </w:t>
      </w:r>
      <w:r w:rsidR="009D35F0">
        <w:rPr>
          <w:rFonts w:ascii="Calibri" w:eastAsia="Times New Roman" w:hAnsi="Calibri" w:cs="Calibri"/>
          <w:b/>
          <w:bCs/>
          <w:color w:val="000000"/>
          <w:sz w:val="22"/>
          <w:szCs w:val="22"/>
          <w:lang w:eastAsia="de-DE"/>
        </w:rPr>
        <w:t>starken</w:t>
      </w:r>
      <w:r w:rsidR="0027342B">
        <w:rPr>
          <w:rFonts w:ascii="Calibri" w:eastAsia="Times New Roman" w:hAnsi="Calibri" w:cs="Calibri"/>
          <w:b/>
          <w:bCs/>
          <w:color w:val="000000"/>
          <w:sz w:val="22"/>
          <w:szCs w:val="22"/>
          <w:lang w:eastAsia="de-DE"/>
        </w:rPr>
        <w:t xml:space="preserve"> und raschen</w:t>
      </w:r>
      <w:r w:rsidR="009D35F0">
        <w:rPr>
          <w:rFonts w:ascii="Calibri" w:eastAsia="Times New Roman" w:hAnsi="Calibri" w:cs="Calibri"/>
          <w:b/>
          <w:bCs/>
          <w:color w:val="000000"/>
          <w:sz w:val="22"/>
          <w:szCs w:val="22"/>
          <w:lang w:eastAsia="de-DE"/>
        </w:rPr>
        <w:t xml:space="preserve"> </w:t>
      </w:r>
      <w:r w:rsidRPr="008578B6">
        <w:rPr>
          <w:rFonts w:ascii="Calibri" w:eastAsia="Times New Roman" w:hAnsi="Calibri" w:cs="Calibri"/>
          <w:b/>
          <w:bCs/>
          <w:color w:val="000000"/>
          <w:sz w:val="22"/>
          <w:szCs w:val="22"/>
          <w:lang w:eastAsia="de-DE"/>
        </w:rPr>
        <w:t>Ausbau der Erneuerbaren führt kein Weg vorbei</w:t>
      </w:r>
      <w:r>
        <w:rPr>
          <w:rFonts w:ascii="Calibri" w:eastAsia="Times New Roman" w:hAnsi="Calibri" w:cs="Calibri"/>
          <w:b/>
          <w:bCs/>
          <w:color w:val="000000"/>
          <w:sz w:val="22"/>
          <w:szCs w:val="22"/>
          <w:lang w:eastAsia="de-DE"/>
        </w:rPr>
        <w:t>!</w:t>
      </w:r>
    </w:p>
    <w:p w14:paraId="5D0544F8" w14:textId="77777777" w:rsidR="00F841B6" w:rsidRDefault="00F841B6">
      <w:pPr>
        <w:rPr>
          <w:rFonts w:ascii="Calibri" w:eastAsia="Times New Roman" w:hAnsi="Calibri" w:cs="Calibri"/>
          <w:color w:val="000000"/>
          <w:sz w:val="22"/>
          <w:szCs w:val="22"/>
          <w:lang w:eastAsia="de-DE"/>
        </w:rPr>
      </w:pPr>
    </w:p>
    <w:p w14:paraId="7B9DEA2F" w14:textId="008E20F6" w:rsidR="00002EE8" w:rsidRPr="00002EE8" w:rsidRDefault="0027342B">
      <w:pPr>
        <w:rPr>
          <w:rFonts w:ascii="Calibri" w:hAnsi="Calibri" w:cs="Calibri"/>
          <w:sz w:val="22"/>
          <w:szCs w:val="22"/>
          <w:lang w:val="de-DE"/>
        </w:rPr>
      </w:pPr>
      <w:r>
        <w:rPr>
          <w:rFonts w:ascii="Calibri" w:eastAsia="Times New Roman" w:hAnsi="Calibri" w:cs="Calibri"/>
          <w:color w:val="000000"/>
          <w:sz w:val="22"/>
          <w:szCs w:val="22"/>
          <w:lang w:eastAsia="de-DE"/>
        </w:rPr>
        <w:t>Zu Beginn der hochklassig besetzten</w:t>
      </w:r>
      <w:r w:rsidR="00120874" w:rsidRPr="006942AF">
        <w:rPr>
          <w:rFonts w:ascii="Calibri" w:eastAsia="Times New Roman" w:hAnsi="Calibri" w:cs="Calibri"/>
          <w:color w:val="000000"/>
          <w:sz w:val="22"/>
          <w:szCs w:val="22"/>
          <w:lang w:eastAsia="de-DE"/>
        </w:rPr>
        <w:t xml:space="preserve"> Konferenz, bei der zunächst </w:t>
      </w:r>
      <w:r w:rsidR="006103E6" w:rsidRPr="006942AF">
        <w:rPr>
          <w:rFonts w:ascii="Calibri" w:hAnsi="Calibri" w:cs="Calibri"/>
          <w:sz w:val="22"/>
          <w:szCs w:val="22"/>
        </w:rPr>
        <w:t xml:space="preserve">Birgit Bednar-Friedl vom </w:t>
      </w:r>
      <w:r w:rsidR="006103E6" w:rsidRPr="006942AF">
        <w:rPr>
          <w:rFonts w:ascii="Calibri" w:hAnsi="Calibri" w:cs="Calibri"/>
          <w:sz w:val="22"/>
          <w:szCs w:val="22"/>
          <w:lang w:val="de-DE"/>
        </w:rPr>
        <w:t xml:space="preserve">Wegener Center für Klima und Globalen Wandel </w:t>
      </w:r>
      <w:r w:rsidR="00120874" w:rsidRPr="006942AF">
        <w:rPr>
          <w:rFonts w:ascii="Calibri" w:hAnsi="Calibri" w:cs="Calibri"/>
          <w:sz w:val="22"/>
          <w:szCs w:val="22"/>
          <w:lang w:val="de-DE"/>
        </w:rPr>
        <w:t>die Notwendigkeit rascher und umfangreicher Maßnahmen mehr als deutlich vor Augen führte.</w:t>
      </w:r>
      <w:r w:rsidR="006103E6" w:rsidRPr="006942AF">
        <w:rPr>
          <w:rFonts w:ascii="Calibri" w:hAnsi="Calibri" w:cs="Calibri"/>
          <w:sz w:val="22"/>
          <w:szCs w:val="22"/>
          <w:lang w:val="de-DE"/>
        </w:rPr>
        <w:t xml:space="preserve"> Christian Helmenstein, Chefökonom der Industriellenvereinigung, </w:t>
      </w:r>
      <w:r w:rsidR="00C80E04" w:rsidRPr="006942AF">
        <w:rPr>
          <w:rFonts w:ascii="Calibri" w:hAnsi="Calibri" w:cs="Calibri"/>
          <w:sz w:val="22"/>
          <w:szCs w:val="22"/>
          <w:lang w:val="de-DE"/>
        </w:rPr>
        <w:t xml:space="preserve">unterstrich, dass </w:t>
      </w:r>
      <w:r w:rsidR="00120874" w:rsidRPr="006942AF">
        <w:rPr>
          <w:rFonts w:ascii="Calibri" w:hAnsi="Calibri" w:cs="Calibri"/>
          <w:sz w:val="22"/>
          <w:szCs w:val="22"/>
          <w:lang w:val="de-DE"/>
        </w:rPr>
        <w:t>der</w:t>
      </w:r>
      <w:r w:rsidR="00C80E04" w:rsidRPr="006942AF">
        <w:rPr>
          <w:rFonts w:ascii="Calibri" w:hAnsi="Calibri" w:cs="Calibri"/>
          <w:sz w:val="22"/>
          <w:szCs w:val="22"/>
          <w:lang w:val="de-DE"/>
        </w:rPr>
        <w:t xml:space="preserve"> rasche Ausbau von erneuerbaren Energien hohe positive Effekte</w:t>
      </w:r>
      <w:r w:rsidR="00120874" w:rsidRPr="006942AF">
        <w:rPr>
          <w:rFonts w:ascii="Calibri" w:hAnsi="Calibri" w:cs="Calibri"/>
          <w:sz w:val="22"/>
          <w:szCs w:val="22"/>
          <w:lang w:val="de-DE"/>
        </w:rPr>
        <w:t xml:space="preserve"> auf die Wirtschaft und die Beschäftigung</w:t>
      </w:r>
      <w:r w:rsidR="00C80E04" w:rsidRPr="006942AF">
        <w:rPr>
          <w:rFonts w:ascii="Calibri" w:hAnsi="Calibri" w:cs="Calibri"/>
          <w:sz w:val="22"/>
          <w:szCs w:val="22"/>
          <w:lang w:val="de-DE"/>
        </w:rPr>
        <w:t xml:space="preserve"> in Niederösterreich auslösen </w:t>
      </w:r>
      <w:r w:rsidR="006942AF">
        <w:rPr>
          <w:rFonts w:ascii="Calibri" w:hAnsi="Calibri" w:cs="Calibri"/>
          <w:sz w:val="22"/>
          <w:szCs w:val="22"/>
          <w:lang w:val="de-DE"/>
        </w:rPr>
        <w:t>könne</w:t>
      </w:r>
      <w:r w:rsidR="009D35F0">
        <w:rPr>
          <w:rFonts w:ascii="Calibri" w:hAnsi="Calibri" w:cs="Calibri"/>
          <w:sz w:val="22"/>
          <w:szCs w:val="22"/>
          <w:lang w:val="de-DE"/>
        </w:rPr>
        <w:t xml:space="preserve"> und für die Wirtschaft von besonderer Bedeutung sei</w:t>
      </w:r>
      <w:r w:rsidR="00120874" w:rsidRPr="006942AF">
        <w:rPr>
          <w:rFonts w:ascii="Calibri" w:hAnsi="Calibri" w:cs="Calibri"/>
          <w:sz w:val="22"/>
          <w:szCs w:val="22"/>
          <w:lang w:val="de-DE"/>
        </w:rPr>
        <w:t>, die größte Herausforderung sei es dabei</w:t>
      </w:r>
      <w:r w:rsidR="009D35F0">
        <w:rPr>
          <w:rFonts w:ascii="Calibri" w:hAnsi="Calibri" w:cs="Calibri"/>
          <w:sz w:val="22"/>
          <w:szCs w:val="22"/>
          <w:lang w:val="de-DE"/>
        </w:rPr>
        <w:t xml:space="preserve"> aber</w:t>
      </w:r>
      <w:r w:rsidR="00120874" w:rsidRPr="006942AF">
        <w:rPr>
          <w:rFonts w:ascii="Calibri" w:hAnsi="Calibri" w:cs="Calibri"/>
          <w:sz w:val="22"/>
          <w:szCs w:val="22"/>
          <w:lang w:val="de-DE"/>
        </w:rPr>
        <w:t>, ausreichend Fachkräfte verfügbar zu haben</w:t>
      </w:r>
      <w:r w:rsidR="00C80E04" w:rsidRPr="006942AF">
        <w:rPr>
          <w:rFonts w:ascii="Calibri" w:hAnsi="Calibri" w:cs="Calibri"/>
          <w:sz w:val="22"/>
          <w:szCs w:val="22"/>
          <w:lang w:val="de-DE"/>
        </w:rPr>
        <w:t xml:space="preserve">. Auch Sigrid </w:t>
      </w:r>
      <w:proofErr w:type="spellStart"/>
      <w:r w:rsidR="00C80E04" w:rsidRPr="006942AF">
        <w:rPr>
          <w:rFonts w:ascii="Calibri" w:hAnsi="Calibri" w:cs="Calibri"/>
          <w:sz w:val="22"/>
          <w:szCs w:val="22"/>
          <w:lang w:val="de-DE"/>
        </w:rPr>
        <w:t>Stagl</w:t>
      </w:r>
      <w:proofErr w:type="spellEnd"/>
      <w:r w:rsidR="00C80E04" w:rsidRPr="006942AF">
        <w:rPr>
          <w:rFonts w:ascii="Calibri" w:hAnsi="Calibri" w:cs="Calibri"/>
          <w:sz w:val="22"/>
          <w:szCs w:val="22"/>
          <w:lang w:val="de-DE"/>
        </w:rPr>
        <w:t xml:space="preserve"> von der Wirtschaftsuniver</w:t>
      </w:r>
      <w:r w:rsidR="00120874" w:rsidRPr="006942AF">
        <w:rPr>
          <w:rFonts w:ascii="Calibri" w:hAnsi="Calibri" w:cs="Calibri"/>
          <w:sz w:val="22"/>
          <w:szCs w:val="22"/>
          <w:lang w:val="de-DE"/>
        </w:rPr>
        <w:t>si</w:t>
      </w:r>
      <w:r w:rsidR="00C80E04" w:rsidRPr="006942AF">
        <w:rPr>
          <w:rFonts w:ascii="Calibri" w:hAnsi="Calibri" w:cs="Calibri"/>
          <w:sz w:val="22"/>
          <w:szCs w:val="22"/>
          <w:lang w:val="de-DE"/>
        </w:rPr>
        <w:t>tät Wien zeigte die großen Chancen der erneuerbaren Energien für den gesamten Wirtschaftsbereich auf</w:t>
      </w:r>
      <w:r w:rsidR="006942AF">
        <w:rPr>
          <w:rFonts w:ascii="Calibri" w:hAnsi="Calibri" w:cs="Calibri"/>
          <w:sz w:val="22"/>
          <w:szCs w:val="22"/>
          <w:lang w:val="de-DE"/>
        </w:rPr>
        <w:t xml:space="preserve"> und hob unter anderem das Klimaschutz-Ausbildungszentrum hervor, das </w:t>
      </w:r>
      <w:r w:rsidR="00002EE8">
        <w:rPr>
          <w:rFonts w:ascii="Calibri" w:hAnsi="Calibri" w:cs="Calibri"/>
          <w:sz w:val="22"/>
          <w:szCs w:val="22"/>
          <w:lang w:val="de-DE"/>
        </w:rPr>
        <w:t>derzeit im Waldviertel entsteht.</w:t>
      </w:r>
    </w:p>
    <w:p w14:paraId="07F9B826" w14:textId="77777777" w:rsidR="00120874" w:rsidRPr="006942AF" w:rsidRDefault="00120874">
      <w:pPr>
        <w:rPr>
          <w:rFonts w:ascii="Calibri" w:hAnsi="Calibri" w:cs="Calibri"/>
          <w:sz w:val="22"/>
          <w:szCs w:val="22"/>
          <w:lang w:val="de-DE"/>
        </w:rPr>
      </w:pPr>
    </w:p>
    <w:p w14:paraId="20F851D9" w14:textId="477C80BF" w:rsidR="00C80E04" w:rsidRDefault="00A64F07">
      <w:pPr>
        <w:rPr>
          <w:rFonts w:ascii="Calibri" w:hAnsi="Calibri" w:cs="Calibri"/>
          <w:sz w:val="22"/>
          <w:szCs w:val="22"/>
          <w:lang w:val="de-DE"/>
        </w:rPr>
      </w:pPr>
      <w:r w:rsidRPr="006942AF">
        <w:rPr>
          <w:rFonts w:ascii="Calibri" w:hAnsi="Calibri" w:cs="Calibri"/>
          <w:sz w:val="22"/>
          <w:szCs w:val="22"/>
          <w:lang w:val="de-DE"/>
        </w:rPr>
        <w:t xml:space="preserve">Nach der theoretischen Betrachtung beleuchtete </w:t>
      </w:r>
      <w:r w:rsidR="00120874" w:rsidRPr="006942AF">
        <w:rPr>
          <w:rFonts w:ascii="Calibri" w:hAnsi="Calibri" w:cs="Calibri"/>
          <w:sz w:val="22"/>
          <w:szCs w:val="22"/>
          <w:lang w:val="de-DE"/>
        </w:rPr>
        <w:t xml:space="preserve">Franz Angerer, Geschäftsführer der </w:t>
      </w:r>
      <w:proofErr w:type="gramStart"/>
      <w:r w:rsidR="00120874" w:rsidRPr="006942AF">
        <w:rPr>
          <w:rFonts w:ascii="Calibri" w:hAnsi="Calibri" w:cs="Calibri"/>
          <w:sz w:val="22"/>
          <w:szCs w:val="22"/>
          <w:lang w:val="de-DE"/>
        </w:rPr>
        <w:t>Österreichischen</w:t>
      </w:r>
      <w:proofErr w:type="gramEnd"/>
      <w:r w:rsidR="00120874" w:rsidRPr="006942AF">
        <w:rPr>
          <w:rFonts w:ascii="Calibri" w:hAnsi="Calibri" w:cs="Calibri"/>
          <w:sz w:val="22"/>
          <w:szCs w:val="22"/>
          <w:lang w:val="de-DE"/>
        </w:rPr>
        <w:t xml:space="preserve"> Energieagentur</w:t>
      </w:r>
      <w:r w:rsidRPr="006942AF">
        <w:rPr>
          <w:rFonts w:ascii="Calibri" w:hAnsi="Calibri" w:cs="Calibri"/>
          <w:sz w:val="22"/>
          <w:szCs w:val="22"/>
          <w:lang w:val="de-DE"/>
        </w:rPr>
        <w:t xml:space="preserve">, </w:t>
      </w:r>
      <w:r w:rsidR="00C80E04" w:rsidRPr="006942AF">
        <w:rPr>
          <w:rFonts w:ascii="Calibri" w:hAnsi="Calibri" w:cs="Calibri"/>
          <w:sz w:val="22"/>
          <w:szCs w:val="22"/>
          <w:lang w:val="de-DE"/>
        </w:rPr>
        <w:t xml:space="preserve">die </w:t>
      </w:r>
      <w:r w:rsidRPr="006942AF">
        <w:rPr>
          <w:rFonts w:ascii="Calibri" w:hAnsi="Calibri" w:cs="Calibri"/>
          <w:sz w:val="22"/>
          <w:szCs w:val="22"/>
          <w:lang w:val="de-DE"/>
        </w:rPr>
        <w:t>spezielle Situation</w:t>
      </w:r>
      <w:r w:rsidR="00C80E04" w:rsidRPr="006942AF">
        <w:rPr>
          <w:rFonts w:ascii="Calibri" w:hAnsi="Calibri" w:cs="Calibri"/>
          <w:sz w:val="22"/>
          <w:szCs w:val="22"/>
          <w:lang w:val="de-DE"/>
        </w:rPr>
        <w:t xml:space="preserve"> Niederösterreich</w:t>
      </w:r>
      <w:r w:rsidRPr="006942AF">
        <w:rPr>
          <w:rFonts w:ascii="Calibri" w:hAnsi="Calibri" w:cs="Calibri"/>
          <w:sz w:val="22"/>
          <w:szCs w:val="22"/>
          <w:lang w:val="de-DE"/>
        </w:rPr>
        <w:t>s auch im europäischen Kontext</w:t>
      </w:r>
      <w:r w:rsidR="00C80E04" w:rsidRPr="006942AF">
        <w:rPr>
          <w:rFonts w:ascii="Calibri" w:hAnsi="Calibri" w:cs="Calibri"/>
          <w:sz w:val="22"/>
          <w:szCs w:val="22"/>
          <w:lang w:val="de-DE"/>
        </w:rPr>
        <w:t xml:space="preserve"> und Michael </w:t>
      </w:r>
      <w:proofErr w:type="spellStart"/>
      <w:r w:rsidR="00C80E04" w:rsidRPr="006942AF">
        <w:rPr>
          <w:rFonts w:ascii="Calibri" w:hAnsi="Calibri" w:cs="Calibri"/>
          <w:sz w:val="22"/>
          <w:szCs w:val="22"/>
          <w:lang w:val="de-DE"/>
        </w:rPr>
        <w:t>Hannesschläger</w:t>
      </w:r>
      <w:proofErr w:type="spellEnd"/>
      <w:r w:rsidR="005F131F">
        <w:rPr>
          <w:rFonts w:ascii="Calibri" w:hAnsi="Calibri" w:cs="Calibri"/>
          <w:sz w:val="22"/>
          <w:szCs w:val="22"/>
          <w:lang w:val="de-DE"/>
        </w:rPr>
        <w:t>, Geschäftsführer des</w:t>
      </w:r>
      <w:r w:rsidR="00C80E04" w:rsidRPr="006942AF">
        <w:rPr>
          <w:rFonts w:ascii="Calibri" w:hAnsi="Calibri" w:cs="Calibri"/>
          <w:sz w:val="22"/>
          <w:szCs w:val="22"/>
          <w:lang w:val="de-DE"/>
        </w:rPr>
        <w:t xml:space="preserve"> Energiepark</w:t>
      </w:r>
      <w:r w:rsidR="005F131F">
        <w:rPr>
          <w:rFonts w:ascii="Calibri" w:hAnsi="Calibri" w:cs="Calibri"/>
          <w:sz w:val="22"/>
          <w:szCs w:val="22"/>
          <w:lang w:val="de-DE"/>
        </w:rPr>
        <w:t>s</w:t>
      </w:r>
      <w:r w:rsidR="00C80E04" w:rsidRPr="006942AF">
        <w:rPr>
          <w:rFonts w:ascii="Calibri" w:hAnsi="Calibri" w:cs="Calibri"/>
          <w:sz w:val="22"/>
          <w:szCs w:val="22"/>
          <w:lang w:val="de-DE"/>
        </w:rPr>
        <w:t xml:space="preserve"> Bruck/Leitha</w:t>
      </w:r>
      <w:r w:rsidR="005F131F">
        <w:rPr>
          <w:rFonts w:ascii="Calibri" w:hAnsi="Calibri" w:cs="Calibri"/>
          <w:sz w:val="22"/>
          <w:szCs w:val="22"/>
          <w:lang w:val="de-DE"/>
        </w:rPr>
        <w:t>,</w:t>
      </w:r>
      <w:r w:rsidR="00C80E04" w:rsidRPr="006942AF">
        <w:rPr>
          <w:rFonts w:ascii="Calibri" w:hAnsi="Calibri" w:cs="Calibri"/>
          <w:sz w:val="22"/>
          <w:szCs w:val="22"/>
          <w:lang w:val="de-DE"/>
        </w:rPr>
        <w:t xml:space="preserve"> erzählte aus der Praxis </w:t>
      </w:r>
      <w:r w:rsidRPr="006942AF">
        <w:rPr>
          <w:rFonts w:ascii="Calibri" w:hAnsi="Calibri" w:cs="Calibri"/>
          <w:sz w:val="22"/>
          <w:szCs w:val="22"/>
          <w:lang w:val="de-DE"/>
        </w:rPr>
        <w:t>in der Umsetzung gelungener</w:t>
      </w:r>
      <w:r w:rsidR="00C80E04" w:rsidRPr="006942AF">
        <w:rPr>
          <w:rFonts w:ascii="Calibri" w:hAnsi="Calibri" w:cs="Calibri"/>
          <w:sz w:val="22"/>
          <w:szCs w:val="22"/>
          <w:lang w:val="de-DE"/>
        </w:rPr>
        <w:t xml:space="preserve"> erneuerbare</w:t>
      </w:r>
      <w:r w:rsidRPr="006942AF">
        <w:rPr>
          <w:rFonts w:ascii="Calibri" w:hAnsi="Calibri" w:cs="Calibri"/>
          <w:sz w:val="22"/>
          <w:szCs w:val="22"/>
          <w:lang w:val="de-DE"/>
        </w:rPr>
        <w:t>r</w:t>
      </w:r>
      <w:r w:rsidR="00C80E04" w:rsidRPr="006942AF">
        <w:rPr>
          <w:rFonts w:ascii="Calibri" w:hAnsi="Calibri" w:cs="Calibri"/>
          <w:sz w:val="22"/>
          <w:szCs w:val="22"/>
          <w:lang w:val="de-DE"/>
        </w:rPr>
        <w:t xml:space="preserve"> Energie-Projekte</w:t>
      </w:r>
      <w:r w:rsidR="00002EE8">
        <w:rPr>
          <w:rFonts w:ascii="Calibri" w:hAnsi="Calibri" w:cs="Calibri"/>
          <w:sz w:val="22"/>
          <w:szCs w:val="22"/>
          <w:lang w:val="de-DE"/>
        </w:rPr>
        <w:t>, wobei er unter anderem die Doppelnutzung von Flächen für landwirtschaftliche und energetische Produktion vorstellte.</w:t>
      </w:r>
      <w:r w:rsidR="00C80E04" w:rsidRPr="006942AF">
        <w:rPr>
          <w:rFonts w:ascii="Calibri" w:hAnsi="Calibri" w:cs="Calibri"/>
          <w:sz w:val="22"/>
          <w:szCs w:val="22"/>
          <w:lang w:val="de-DE"/>
        </w:rPr>
        <w:t xml:space="preserve"> </w:t>
      </w:r>
      <w:r w:rsidR="00002EE8">
        <w:rPr>
          <w:rFonts w:ascii="Calibri" w:hAnsi="Calibri" w:cs="Calibri"/>
          <w:sz w:val="22"/>
          <w:szCs w:val="22"/>
          <w:lang w:val="de-DE"/>
        </w:rPr>
        <w:t>Schließlich</w:t>
      </w:r>
      <w:r w:rsidR="00C80E04" w:rsidRPr="006942AF">
        <w:rPr>
          <w:rFonts w:ascii="Calibri" w:hAnsi="Calibri" w:cs="Calibri"/>
          <w:sz w:val="22"/>
          <w:szCs w:val="22"/>
          <w:lang w:val="de-DE"/>
        </w:rPr>
        <w:t xml:space="preserve"> </w:t>
      </w:r>
      <w:r w:rsidRPr="006942AF">
        <w:rPr>
          <w:rFonts w:ascii="Calibri" w:hAnsi="Calibri" w:cs="Calibri"/>
          <w:sz w:val="22"/>
          <w:szCs w:val="22"/>
          <w:lang w:val="de-DE"/>
        </w:rPr>
        <w:t>präsentierte Edith Jaksch von Jaksch&amp; Partner</w:t>
      </w:r>
      <w:r w:rsidR="00C80E04" w:rsidRPr="006942AF">
        <w:rPr>
          <w:rFonts w:ascii="Calibri" w:hAnsi="Calibri" w:cs="Calibri"/>
          <w:sz w:val="22"/>
          <w:szCs w:val="22"/>
          <w:lang w:val="de-DE"/>
        </w:rPr>
        <w:t xml:space="preserve"> eine brandaktuelle Umfrage zu</w:t>
      </w:r>
      <w:r w:rsidRPr="006942AF">
        <w:rPr>
          <w:rFonts w:ascii="Calibri" w:hAnsi="Calibri" w:cs="Calibri"/>
          <w:sz w:val="22"/>
          <w:szCs w:val="22"/>
          <w:lang w:val="de-DE"/>
        </w:rPr>
        <w:t xml:space="preserve">r Wahrnehmung der Niederösterreicherinnen und Niederösterreicher zu Klimawandel, </w:t>
      </w:r>
      <w:proofErr w:type="spellStart"/>
      <w:r w:rsidRPr="006942AF">
        <w:rPr>
          <w:rFonts w:ascii="Calibri" w:hAnsi="Calibri" w:cs="Calibri"/>
          <w:sz w:val="22"/>
          <w:szCs w:val="22"/>
          <w:lang w:val="de-DE"/>
        </w:rPr>
        <w:t>Engergiekrise</w:t>
      </w:r>
      <w:proofErr w:type="spellEnd"/>
      <w:r w:rsidRPr="006942AF">
        <w:rPr>
          <w:rFonts w:ascii="Calibri" w:hAnsi="Calibri" w:cs="Calibri"/>
          <w:sz w:val="22"/>
          <w:szCs w:val="22"/>
          <w:lang w:val="de-DE"/>
        </w:rPr>
        <w:t xml:space="preserve"> und</w:t>
      </w:r>
      <w:r w:rsidR="00C80E04" w:rsidRPr="006942AF">
        <w:rPr>
          <w:rFonts w:ascii="Calibri" w:hAnsi="Calibri" w:cs="Calibri"/>
          <w:sz w:val="22"/>
          <w:szCs w:val="22"/>
          <w:lang w:val="de-DE"/>
        </w:rPr>
        <w:t xml:space="preserve"> </w:t>
      </w:r>
      <w:r w:rsidRPr="006942AF">
        <w:rPr>
          <w:rFonts w:ascii="Calibri" w:hAnsi="Calibri" w:cs="Calibri"/>
          <w:sz w:val="22"/>
          <w:szCs w:val="22"/>
          <w:lang w:val="de-DE"/>
        </w:rPr>
        <w:t xml:space="preserve">Akzeptanz von </w:t>
      </w:r>
      <w:r w:rsidR="00C80E04" w:rsidRPr="006942AF">
        <w:rPr>
          <w:rFonts w:ascii="Calibri" w:hAnsi="Calibri" w:cs="Calibri"/>
          <w:sz w:val="22"/>
          <w:szCs w:val="22"/>
          <w:lang w:val="de-DE"/>
        </w:rPr>
        <w:t>Windenergie</w:t>
      </w:r>
      <w:r w:rsidRPr="006942AF">
        <w:rPr>
          <w:rFonts w:ascii="Calibri" w:hAnsi="Calibri" w:cs="Calibri"/>
          <w:sz w:val="22"/>
          <w:szCs w:val="22"/>
          <w:lang w:val="de-DE"/>
        </w:rPr>
        <w:t>, d</w:t>
      </w:r>
      <w:r w:rsidR="00C80E04" w:rsidRPr="006942AF">
        <w:rPr>
          <w:rFonts w:ascii="Calibri" w:hAnsi="Calibri" w:cs="Calibri"/>
          <w:sz w:val="22"/>
          <w:szCs w:val="22"/>
          <w:lang w:val="de-DE"/>
        </w:rPr>
        <w:t>ie</w:t>
      </w:r>
      <w:r w:rsidRPr="006942AF">
        <w:rPr>
          <w:rFonts w:ascii="Calibri" w:hAnsi="Calibri" w:cs="Calibri"/>
          <w:sz w:val="22"/>
          <w:szCs w:val="22"/>
          <w:lang w:val="de-DE"/>
        </w:rPr>
        <w:t xml:space="preserve"> einmal mehr</w:t>
      </w:r>
      <w:r w:rsidR="00C80E04" w:rsidRPr="006942AF">
        <w:rPr>
          <w:rFonts w:ascii="Calibri" w:hAnsi="Calibri" w:cs="Calibri"/>
          <w:sz w:val="22"/>
          <w:szCs w:val="22"/>
          <w:lang w:val="de-DE"/>
        </w:rPr>
        <w:t xml:space="preserve"> </w:t>
      </w:r>
      <w:r w:rsidRPr="006942AF">
        <w:rPr>
          <w:rFonts w:ascii="Calibri" w:hAnsi="Calibri" w:cs="Calibri"/>
          <w:sz w:val="22"/>
          <w:szCs w:val="22"/>
          <w:lang w:val="de-DE"/>
        </w:rPr>
        <w:t>eine</w:t>
      </w:r>
      <w:r w:rsidR="00C80E04" w:rsidRPr="006942AF">
        <w:rPr>
          <w:rFonts w:ascii="Calibri" w:hAnsi="Calibri" w:cs="Calibri"/>
          <w:sz w:val="22"/>
          <w:szCs w:val="22"/>
          <w:lang w:val="de-DE"/>
        </w:rPr>
        <w:t xml:space="preserve"> hohe Zustimmung</w:t>
      </w:r>
      <w:r w:rsidRPr="006942AF">
        <w:rPr>
          <w:rFonts w:ascii="Calibri" w:hAnsi="Calibri" w:cs="Calibri"/>
          <w:sz w:val="22"/>
          <w:szCs w:val="22"/>
          <w:lang w:val="de-DE"/>
        </w:rPr>
        <w:t xml:space="preserve"> zum Ausbau gezeigt hat</w:t>
      </w:r>
      <w:r w:rsidR="00C80E04" w:rsidRPr="006942AF">
        <w:rPr>
          <w:rFonts w:ascii="Calibri" w:hAnsi="Calibri" w:cs="Calibri"/>
          <w:sz w:val="22"/>
          <w:szCs w:val="22"/>
          <w:lang w:val="de-DE"/>
        </w:rPr>
        <w:t>.</w:t>
      </w:r>
      <w:r w:rsidR="00AF2759" w:rsidRPr="006942AF">
        <w:rPr>
          <w:rFonts w:ascii="Calibri" w:hAnsi="Calibri" w:cs="Calibri"/>
          <w:sz w:val="22"/>
          <w:szCs w:val="22"/>
          <w:lang w:val="de-DE"/>
        </w:rPr>
        <w:t xml:space="preserve"> </w:t>
      </w:r>
    </w:p>
    <w:p w14:paraId="40920EAA" w14:textId="2345D58E" w:rsidR="00F841B6" w:rsidRDefault="00F841B6">
      <w:pPr>
        <w:rPr>
          <w:rFonts w:ascii="Calibri" w:hAnsi="Calibri" w:cs="Calibri"/>
          <w:sz w:val="22"/>
          <w:szCs w:val="22"/>
          <w:lang w:val="de-DE"/>
        </w:rPr>
      </w:pPr>
    </w:p>
    <w:p w14:paraId="491E63A1" w14:textId="568F13B3" w:rsidR="00F841B6" w:rsidRDefault="00F841B6">
      <w:pPr>
        <w:rPr>
          <w:rFonts w:ascii="Calibri" w:hAnsi="Calibri" w:cs="Calibri"/>
          <w:b/>
          <w:bCs/>
          <w:sz w:val="22"/>
          <w:szCs w:val="22"/>
          <w:lang w:val="de-DE"/>
        </w:rPr>
      </w:pPr>
      <w:r w:rsidRPr="00F841B6">
        <w:rPr>
          <w:rFonts w:ascii="Calibri" w:hAnsi="Calibri" w:cs="Calibri"/>
          <w:b/>
          <w:bCs/>
          <w:sz w:val="22"/>
          <w:szCs w:val="22"/>
          <w:lang w:val="de-DE"/>
        </w:rPr>
        <w:t>Endlich mehr Wille, über Interessen der eigenen Klientel hinwegzudenken</w:t>
      </w:r>
    </w:p>
    <w:p w14:paraId="15A35B1E" w14:textId="36EB566E" w:rsidR="00F841B6" w:rsidRDefault="00F841B6">
      <w:pPr>
        <w:rPr>
          <w:rFonts w:ascii="Calibri" w:hAnsi="Calibri" w:cs="Calibri"/>
          <w:b/>
          <w:bCs/>
          <w:sz w:val="22"/>
          <w:szCs w:val="22"/>
          <w:lang w:val="de-DE"/>
        </w:rPr>
      </w:pPr>
    </w:p>
    <w:p w14:paraId="73BE4EFA" w14:textId="0AC044F8" w:rsidR="0027342B" w:rsidRPr="006942AF" w:rsidRDefault="0027342B" w:rsidP="0027342B">
      <w:pPr>
        <w:rPr>
          <w:rFonts w:ascii="Calibri" w:hAnsi="Calibri" w:cs="Calibri"/>
          <w:sz w:val="22"/>
          <w:szCs w:val="22"/>
        </w:rPr>
      </w:pPr>
      <w:r w:rsidRPr="006942AF">
        <w:rPr>
          <w:rFonts w:ascii="Calibri" w:hAnsi="Calibri" w:cs="Calibri"/>
          <w:sz w:val="22"/>
          <w:szCs w:val="22"/>
        </w:rPr>
        <w:t>„Eines der Erfolgsrezepte Niederösterreichs in den 100 Jahren seines Bestehens war es stets, an den großen Umbrüchen der jeweiligen Zeit nicht zu verzweifeln, sondern sie als Initialzündungen für neue Aufbrüche zu nutzen. Genau das werden wir auch jetzt tun</w:t>
      </w:r>
      <w:r>
        <w:rPr>
          <w:rFonts w:ascii="Calibri" w:hAnsi="Calibri" w:cs="Calibri"/>
          <w:sz w:val="22"/>
          <w:szCs w:val="22"/>
        </w:rPr>
        <w:t xml:space="preserve"> und daher an der Energiezukunft des Landes arbeiten</w:t>
      </w:r>
      <w:r w:rsidRPr="006942AF">
        <w:rPr>
          <w:rFonts w:ascii="Calibri" w:hAnsi="Calibri" w:cs="Calibri"/>
          <w:sz w:val="22"/>
          <w:szCs w:val="22"/>
        </w:rPr>
        <w:t xml:space="preserve">“, lautete die </w:t>
      </w:r>
      <w:r>
        <w:rPr>
          <w:rFonts w:ascii="Calibri" w:hAnsi="Calibri" w:cs="Calibri"/>
          <w:sz w:val="22"/>
          <w:szCs w:val="22"/>
        </w:rPr>
        <w:t>zentrale</w:t>
      </w:r>
      <w:r w:rsidRPr="006942AF">
        <w:rPr>
          <w:rFonts w:ascii="Calibri" w:hAnsi="Calibri" w:cs="Calibri"/>
          <w:sz w:val="22"/>
          <w:szCs w:val="22"/>
        </w:rPr>
        <w:t xml:space="preserve"> Botschaft von Landeshauptfrau </w:t>
      </w:r>
      <w:r w:rsidRPr="006942AF">
        <w:rPr>
          <w:rFonts w:ascii="Calibri" w:hAnsi="Calibri" w:cs="Calibri"/>
          <w:b/>
          <w:bCs/>
          <w:sz w:val="22"/>
          <w:szCs w:val="22"/>
        </w:rPr>
        <w:t>Johanna Mikl-Leitner</w:t>
      </w:r>
      <w:r w:rsidRPr="006942AF">
        <w:rPr>
          <w:rFonts w:ascii="Calibri" w:hAnsi="Calibri" w:cs="Calibri"/>
          <w:sz w:val="22"/>
          <w:szCs w:val="22"/>
        </w:rPr>
        <w:t>.</w:t>
      </w:r>
    </w:p>
    <w:p w14:paraId="5F20BCD4" w14:textId="59353416" w:rsidR="00F841B6" w:rsidRPr="001D13DC" w:rsidRDefault="00F841B6" w:rsidP="00F841B6">
      <w:pPr>
        <w:rPr>
          <w:rFonts w:ascii="Calibri" w:hAnsi="Calibri" w:cs="Calibri"/>
          <w:sz w:val="22"/>
          <w:szCs w:val="22"/>
        </w:rPr>
      </w:pPr>
      <w:r w:rsidRPr="001D13DC">
        <w:rPr>
          <w:rFonts w:ascii="Calibri" w:hAnsi="Calibri" w:cs="Calibri"/>
          <w:sz w:val="22"/>
          <w:szCs w:val="22"/>
        </w:rPr>
        <w:t xml:space="preserve">Eine der </w:t>
      </w:r>
      <w:r w:rsidR="0027342B">
        <w:rPr>
          <w:rFonts w:ascii="Calibri" w:hAnsi="Calibri" w:cs="Calibri"/>
          <w:sz w:val="22"/>
          <w:szCs w:val="22"/>
        </w:rPr>
        <w:t>großen</w:t>
      </w:r>
      <w:r w:rsidRPr="001D13DC">
        <w:rPr>
          <w:rFonts w:ascii="Calibri" w:hAnsi="Calibri" w:cs="Calibri"/>
          <w:sz w:val="22"/>
          <w:szCs w:val="22"/>
        </w:rPr>
        <w:t xml:space="preserve"> Herausforderungen stelle dabei auch der Ausbau des Netzes dar, weshalb zu den 92 bestehenden 40 neue Umspannwerke errichtet werden sollen. Eine enorme Herausforderung für die Netzbetreiber, allen voran die EVN, deren Vorstandssprecher Stefan Szyszkowitz sich nichtsdestotrotz optimistisch zeigte, was die Umsetzung angeht. Die EVN werde darüber hinaus auch durc</w:t>
      </w:r>
      <w:r w:rsidR="001D13DC">
        <w:rPr>
          <w:rFonts w:ascii="Calibri" w:hAnsi="Calibri" w:cs="Calibri"/>
          <w:sz w:val="22"/>
          <w:szCs w:val="22"/>
        </w:rPr>
        <w:t>h</w:t>
      </w:r>
      <w:r w:rsidRPr="001D13DC">
        <w:rPr>
          <w:rFonts w:ascii="Calibri" w:hAnsi="Calibri" w:cs="Calibri"/>
          <w:sz w:val="22"/>
          <w:szCs w:val="22"/>
        </w:rPr>
        <w:t xml:space="preserve"> den Ausbau von Wind- und Sonnenstrom sowie durch die Reduktion seiner Treibhausgase </w:t>
      </w:r>
      <w:r w:rsidR="001D13DC">
        <w:rPr>
          <w:rFonts w:ascii="Calibri" w:hAnsi="Calibri" w:cs="Calibri"/>
          <w:sz w:val="22"/>
          <w:szCs w:val="22"/>
        </w:rPr>
        <w:t>seinen</w:t>
      </w:r>
      <w:r w:rsidRPr="001D13DC">
        <w:rPr>
          <w:rFonts w:ascii="Calibri" w:hAnsi="Calibri" w:cs="Calibri"/>
          <w:sz w:val="22"/>
          <w:szCs w:val="22"/>
        </w:rPr>
        <w:t xml:space="preserve"> Beitrag zu den Klimazielen leisten. Der Vizepräsident der NÖ Wirtschaftskammer, Thomas Salzer, betonte, dass die Unternehme</w:t>
      </w:r>
      <w:r w:rsidR="000E1940" w:rsidRPr="001D13DC">
        <w:rPr>
          <w:rFonts w:ascii="Calibri" w:hAnsi="Calibri" w:cs="Calibri"/>
          <w:sz w:val="22"/>
          <w:szCs w:val="22"/>
        </w:rPr>
        <w:t>n</w:t>
      </w:r>
      <w:r w:rsidRPr="001D13DC">
        <w:rPr>
          <w:rFonts w:ascii="Calibri" w:hAnsi="Calibri" w:cs="Calibri"/>
          <w:sz w:val="22"/>
          <w:szCs w:val="22"/>
        </w:rPr>
        <w:t xml:space="preserve"> beste Partner beim Erreichen der Klimaziele</w:t>
      </w:r>
      <w:r w:rsidR="000E1940" w:rsidRPr="001D13DC">
        <w:rPr>
          <w:rFonts w:ascii="Calibri" w:hAnsi="Calibri" w:cs="Calibri"/>
          <w:sz w:val="22"/>
          <w:szCs w:val="22"/>
        </w:rPr>
        <w:t xml:space="preserve"> seien</w:t>
      </w:r>
      <w:r w:rsidRPr="001D13DC">
        <w:rPr>
          <w:rFonts w:ascii="Calibri" w:hAnsi="Calibri" w:cs="Calibri"/>
          <w:sz w:val="22"/>
          <w:szCs w:val="22"/>
        </w:rPr>
        <w:t xml:space="preserve">: „Daher bekennen wir uns zum Green Deal, der auch viele Chancen für unsere Wirtschaft bietet.“ Es brauche ein Bekenntnis </w:t>
      </w:r>
      <w:r w:rsidR="005F131F">
        <w:rPr>
          <w:rFonts w:ascii="Calibri" w:hAnsi="Calibri" w:cs="Calibri"/>
          <w:sz w:val="22"/>
          <w:szCs w:val="22"/>
        </w:rPr>
        <w:t>zu den</w:t>
      </w:r>
      <w:r w:rsidRPr="001D13DC">
        <w:rPr>
          <w:rFonts w:ascii="Calibri" w:hAnsi="Calibri" w:cs="Calibri"/>
          <w:sz w:val="22"/>
          <w:szCs w:val="22"/>
        </w:rPr>
        <w:t xml:space="preserve"> entsprechende</w:t>
      </w:r>
      <w:r w:rsidR="005F131F">
        <w:rPr>
          <w:rFonts w:ascii="Calibri" w:hAnsi="Calibri" w:cs="Calibri"/>
          <w:sz w:val="22"/>
          <w:szCs w:val="22"/>
        </w:rPr>
        <w:t>n</w:t>
      </w:r>
      <w:r w:rsidRPr="001D13DC">
        <w:rPr>
          <w:rFonts w:ascii="Calibri" w:hAnsi="Calibri" w:cs="Calibri"/>
          <w:sz w:val="22"/>
          <w:szCs w:val="22"/>
        </w:rPr>
        <w:t xml:space="preserve"> Rahmenbedingungen. Johannes </w:t>
      </w:r>
      <w:proofErr w:type="spellStart"/>
      <w:r w:rsidRPr="001D13DC">
        <w:rPr>
          <w:rFonts w:ascii="Calibri" w:hAnsi="Calibri" w:cs="Calibri"/>
          <w:sz w:val="22"/>
          <w:szCs w:val="22"/>
        </w:rPr>
        <w:t>Schmuckenschlager</w:t>
      </w:r>
      <w:proofErr w:type="spellEnd"/>
      <w:r w:rsidRPr="001D13DC">
        <w:rPr>
          <w:rFonts w:ascii="Calibri" w:hAnsi="Calibri" w:cs="Calibri"/>
          <w:sz w:val="22"/>
          <w:szCs w:val="22"/>
        </w:rPr>
        <w:t>, Präsident der NÖ Landwirtschaftskammer</w:t>
      </w:r>
      <w:r w:rsidR="000E1940" w:rsidRPr="001D13DC">
        <w:rPr>
          <w:rFonts w:ascii="Calibri" w:hAnsi="Calibri" w:cs="Calibri"/>
          <w:sz w:val="22"/>
          <w:szCs w:val="22"/>
        </w:rPr>
        <w:t>, gab sich unmissverständlich</w:t>
      </w:r>
      <w:r w:rsidRPr="001D13DC">
        <w:rPr>
          <w:rFonts w:ascii="Calibri" w:hAnsi="Calibri" w:cs="Calibri"/>
          <w:sz w:val="22"/>
          <w:szCs w:val="22"/>
        </w:rPr>
        <w:t>: „</w:t>
      </w:r>
      <w:r w:rsidRPr="001D13DC">
        <w:rPr>
          <w:rFonts w:ascii="Calibri" w:eastAsia="Times New Roman" w:hAnsi="Calibri" w:cs="Calibri"/>
          <w:color w:val="000000"/>
          <w:sz w:val="22"/>
          <w:szCs w:val="22"/>
          <w:lang w:eastAsia="de-DE"/>
        </w:rPr>
        <w:t xml:space="preserve">Wir müssen unsere Potenziale in allen Bereichen der Erneuerbaren Energie heben. Es gilt unsere Ressourcen zu nützen und zu schützen. Das ist die Verantwortung unserer Generation.“ </w:t>
      </w:r>
      <w:r w:rsidR="007A215B">
        <w:rPr>
          <w:rFonts w:ascii="Calibri" w:eastAsia="Times New Roman" w:hAnsi="Calibri" w:cs="Calibri"/>
          <w:color w:val="000000"/>
          <w:sz w:val="22"/>
          <w:szCs w:val="22"/>
          <w:lang w:eastAsia="de-DE"/>
        </w:rPr>
        <w:t xml:space="preserve">Über Rückenwind seitens des Landes freute sich der </w:t>
      </w:r>
      <w:r w:rsidRPr="001D13DC">
        <w:rPr>
          <w:rFonts w:ascii="Calibri" w:eastAsia="Times New Roman" w:hAnsi="Calibri" w:cs="Calibri"/>
          <w:color w:val="000000"/>
          <w:sz w:val="22"/>
          <w:szCs w:val="22"/>
          <w:lang w:eastAsia="de-DE"/>
        </w:rPr>
        <w:t xml:space="preserve">Präsident des NÖ Gemeindebundes, Johannes </w:t>
      </w:r>
      <w:proofErr w:type="spellStart"/>
      <w:r w:rsidRPr="001D13DC">
        <w:rPr>
          <w:rFonts w:ascii="Calibri" w:eastAsia="Times New Roman" w:hAnsi="Calibri" w:cs="Calibri"/>
          <w:color w:val="000000"/>
          <w:sz w:val="22"/>
          <w:szCs w:val="22"/>
          <w:lang w:eastAsia="de-DE"/>
        </w:rPr>
        <w:t>Pressl</w:t>
      </w:r>
      <w:proofErr w:type="spellEnd"/>
      <w:r w:rsidRPr="001D13DC">
        <w:rPr>
          <w:rFonts w:ascii="Calibri" w:eastAsia="Times New Roman" w:hAnsi="Calibri" w:cs="Calibri"/>
          <w:color w:val="000000"/>
          <w:sz w:val="22"/>
          <w:szCs w:val="22"/>
          <w:lang w:eastAsia="de-DE"/>
        </w:rPr>
        <w:t xml:space="preserve">, </w:t>
      </w:r>
      <w:r w:rsidR="007A215B">
        <w:rPr>
          <w:rFonts w:ascii="Calibri" w:eastAsia="Times New Roman" w:hAnsi="Calibri" w:cs="Calibri"/>
          <w:color w:val="000000"/>
          <w:sz w:val="22"/>
          <w:szCs w:val="22"/>
          <w:lang w:eastAsia="de-DE"/>
        </w:rPr>
        <w:t>wies</w:t>
      </w:r>
      <w:r w:rsidR="005F131F">
        <w:rPr>
          <w:rFonts w:ascii="Calibri" w:eastAsia="Times New Roman" w:hAnsi="Calibri" w:cs="Calibri"/>
          <w:color w:val="000000"/>
          <w:sz w:val="22"/>
          <w:szCs w:val="22"/>
          <w:lang w:eastAsia="de-DE"/>
        </w:rPr>
        <w:t xml:space="preserve"> aber darauf hin, dass</w:t>
      </w:r>
      <w:r w:rsidR="001D13DC">
        <w:rPr>
          <w:rFonts w:ascii="Calibri" w:eastAsia="Times New Roman" w:hAnsi="Calibri" w:cs="Calibri"/>
          <w:color w:val="000000"/>
          <w:sz w:val="22"/>
          <w:szCs w:val="22"/>
          <w:lang w:eastAsia="de-DE"/>
        </w:rPr>
        <w:t xml:space="preserve"> die Projekte</w:t>
      </w:r>
      <w:r w:rsidR="005F131F">
        <w:rPr>
          <w:rFonts w:ascii="Calibri" w:eastAsia="Times New Roman" w:hAnsi="Calibri" w:cs="Calibri"/>
          <w:color w:val="000000"/>
          <w:sz w:val="22"/>
          <w:szCs w:val="22"/>
          <w:lang w:eastAsia="de-DE"/>
        </w:rPr>
        <w:t xml:space="preserve"> letztlich</w:t>
      </w:r>
      <w:r w:rsidR="001D13DC">
        <w:rPr>
          <w:rFonts w:ascii="Calibri" w:eastAsia="Times New Roman" w:hAnsi="Calibri" w:cs="Calibri"/>
          <w:color w:val="000000"/>
          <w:sz w:val="22"/>
          <w:szCs w:val="22"/>
          <w:lang w:eastAsia="de-DE"/>
        </w:rPr>
        <w:t xml:space="preserve"> auf lokaler Ebene auf den Boden gebracht werden</w:t>
      </w:r>
      <w:r w:rsidR="005F131F">
        <w:rPr>
          <w:rFonts w:ascii="Calibri" w:eastAsia="Times New Roman" w:hAnsi="Calibri" w:cs="Calibri"/>
          <w:color w:val="000000"/>
          <w:sz w:val="22"/>
          <w:szCs w:val="22"/>
          <w:lang w:eastAsia="de-DE"/>
        </w:rPr>
        <w:t xml:space="preserve"> müssen</w:t>
      </w:r>
      <w:r w:rsidRPr="001D13DC">
        <w:rPr>
          <w:rFonts w:ascii="Calibri" w:eastAsia="Times New Roman" w:hAnsi="Calibri" w:cs="Calibri"/>
          <w:color w:val="000000"/>
          <w:sz w:val="22"/>
          <w:szCs w:val="22"/>
          <w:lang w:eastAsia="de-DE"/>
        </w:rPr>
        <w:t xml:space="preserve">. </w:t>
      </w:r>
      <w:r w:rsidR="005F131F">
        <w:rPr>
          <w:rFonts w:ascii="Calibri" w:eastAsia="Times New Roman" w:hAnsi="Calibri" w:cs="Calibri"/>
          <w:color w:val="000000"/>
          <w:sz w:val="22"/>
          <w:szCs w:val="22"/>
          <w:lang w:eastAsia="de-DE"/>
        </w:rPr>
        <w:t xml:space="preserve">Dies unterstrich auch Michael </w:t>
      </w:r>
      <w:proofErr w:type="spellStart"/>
      <w:r w:rsidR="005F131F">
        <w:rPr>
          <w:rFonts w:ascii="Calibri" w:eastAsia="Times New Roman" w:hAnsi="Calibri" w:cs="Calibri"/>
          <w:color w:val="000000"/>
          <w:sz w:val="22"/>
          <w:szCs w:val="22"/>
          <w:lang w:eastAsia="de-DE"/>
        </w:rPr>
        <w:t>Hannesschläger</w:t>
      </w:r>
      <w:proofErr w:type="spellEnd"/>
      <w:r w:rsidR="005F131F">
        <w:rPr>
          <w:rFonts w:ascii="Calibri" w:eastAsia="Times New Roman" w:hAnsi="Calibri" w:cs="Calibri"/>
          <w:color w:val="000000"/>
          <w:sz w:val="22"/>
          <w:szCs w:val="22"/>
          <w:lang w:eastAsia="de-DE"/>
        </w:rPr>
        <w:t xml:space="preserve"> vom Energiepark Bruck/Leitha, der auch zu berichten wusste, dass die Zustimmung der Bevölkerung bei gemeinsamer Umsetzung groß sei.</w:t>
      </w:r>
    </w:p>
    <w:p w14:paraId="79F0225F" w14:textId="0C639106" w:rsidR="00C80E04" w:rsidRPr="006942AF" w:rsidRDefault="00C80E04">
      <w:pPr>
        <w:rPr>
          <w:rFonts w:ascii="Calibri" w:hAnsi="Calibri" w:cs="Calibri"/>
          <w:sz w:val="22"/>
          <w:szCs w:val="22"/>
          <w:lang w:val="de-DE"/>
        </w:rPr>
      </w:pPr>
    </w:p>
    <w:p w14:paraId="62BF460E" w14:textId="2E8620FD" w:rsidR="00C80E04" w:rsidRPr="006942AF" w:rsidRDefault="004356DA">
      <w:pPr>
        <w:rPr>
          <w:rFonts w:ascii="Calibri" w:hAnsi="Calibri" w:cs="Calibri"/>
          <w:sz w:val="22"/>
          <w:szCs w:val="22"/>
          <w:lang w:val="de-DE"/>
        </w:rPr>
      </w:pPr>
      <w:r w:rsidRPr="006942AF">
        <w:rPr>
          <w:rFonts w:ascii="Calibri" w:hAnsi="Calibri" w:cs="Calibri"/>
          <w:sz w:val="22"/>
          <w:szCs w:val="22"/>
          <w:lang w:val="de-DE"/>
        </w:rPr>
        <w:t>Erfreut und zufrieden vom allgemeinen Konsens sämtlicher Referent*innen wie auch Diskutant*innen darüber, dass Klimaschutz längst nicht mehr als Bürde, sondern als große Chance erachtet wird, zeigten sich schließlich die Veranstalter hoch erfreut.</w:t>
      </w:r>
      <w:r w:rsidR="00AF2759" w:rsidRPr="006942AF">
        <w:rPr>
          <w:rFonts w:ascii="Calibri" w:hAnsi="Calibri" w:cs="Calibri"/>
          <w:sz w:val="22"/>
          <w:szCs w:val="22"/>
          <w:lang w:val="de-DE"/>
        </w:rPr>
        <w:t xml:space="preserve"> „Der Ausbau der Windkraft ist </w:t>
      </w:r>
      <w:r w:rsidR="006942AF" w:rsidRPr="006942AF">
        <w:rPr>
          <w:rFonts w:ascii="Calibri" w:hAnsi="Calibri" w:cs="Calibri"/>
          <w:sz w:val="22"/>
          <w:szCs w:val="22"/>
          <w:lang w:val="de-DE"/>
        </w:rPr>
        <w:t>eine</w:t>
      </w:r>
      <w:r w:rsidR="00AF2759" w:rsidRPr="006942AF">
        <w:rPr>
          <w:rFonts w:ascii="Calibri" w:hAnsi="Calibri" w:cs="Calibri"/>
          <w:sz w:val="22"/>
          <w:szCs w:val="22"/>
          <w:lang w:val="de-DE"/>
        </w:rPr>
        <w:t xml:space="preserve"> Lebensversicherung für die heimische Wirtschaft und</w:t>
      </w:r>
      <w:r w:rsidR="006942AF" w:rsidRPr="006942AF">
        <w:rPr>
          <w:rFonts w:ascii="Calibri" w:hAnsi="Calibri" w:cs="Calibri"/>
          <w:sz w:val="22"/>
          <w:szCs w:val="22"/>
          <w:lang w:val="de-DE"/>
        </w:rPr>
        <w:t xml:space="preserve"> </w:t>
      </w:r>
      <w:r w:rsidR="00AF2759" w:rsidRPr="006942AF">
        <w:rPr>
          <w:rFonts w:ascii="Calibri" w:hAnsi="Calibri" w:cs="Calibri"/>
          <w:sz w:val="22"/>
          <w:szCs w:val="22"/>
          <w:lang w:val="de-DE"/>
        </w:rPr>
        <w:t>Garant für eine günstige Stromversorgung“, br</w:t>
      </w:r>
      <w:r w:rsidR="006942AF" w:rsidRPr="006942AF">
        <w:rPr>
          <w:rFonts w:ascii="Calibri" w:hAnsi="Calibri" w:cs="Calibri"/>
          <w:sz w:val="22"/>
          <w:szCs w:val="22"/>
          <w:lang w:val="de-DE"/>
        </w:rPr>
        <w:t>achte es</w:t>
      </w:r>
      <w:r w:rsidR="00AF2759" w:rsidRPr="006942AF">
        <w:rPr>
          <w:rFonts w:ascii="Calibri" w:hAnsi="Calibri" w:cs="Calibri"/>
          <w:sz w:val="22"/>
          <w:szCs w:val="22"/>
          <w:lang w:val="de-DE"/>
        </w:rPr>
        <w:t xml:space="preserve"> </w:t>
      </w:r>
      <w:r w:rsidR="00AF2759" w:rsidRPr="006942AF">
        <w:rPr>
          <w:rFonts w:ascii="Calibri" w:hAnsi="Calibri" w:cs="Calibri"/>
          <w:b/>
          <w:bCs/>
          <w:sz w:val="22"/>
          <w:szCs w:val="22"/>
          <w:lang w:val="de-DE"/>
        </w:rPr>
        <w:t xml:space="preserve">Stefan </w:t>
      </w:r>
      <w:proofErr w:type="spellStart"/>
      <w:r w:rsidR="00AF2759" w:rsidRPr="006942AF">
        <w:rPr>
          <w:rFonts w:ascii="Calibri" w:hAnsi="Calibri" w:cs="Calibri"/>
          <w:b/>
          <w:bCs/>
          <w:sz w:val="22"/>
          <w:szCs w:val="22"/>
          <w:lang w:val="de-DE"/>
        </w:rPr>
        <w:t>Moidl</w:t>
      </w:r>
      <w:proofErr w:type="spellEnd"/>
      <w:r w:rsidR="00AF2759" w:rsidRPr="006942AF">
        <w:rPr>
          <w:rFonts w:ascii="Calibri" w:hAnsi="Calibri" w:cs="Calibri"/>
          <w:sz w:val="22"/>
          <w:szCs w:val="22"/>
          <w:lang w:val="de-DE"/>
        </w:rPr>
        <w:t xml:space="preserve"> von der IG Windkraft auf den Punkt.</w:t>
      </w:r>
      <w:r w:rsidR="006942AF" w:rsidRPr="006942AF">
        <w:rPr>
          <w:rFonts w:ascii="Calibri" w:hAnsi="Calibri" w:cs="Calibri"/>
          <w:sz w:val="22"/>
          <w:szCs w:val="22"/>
          <w:lang w:val="de-DE"/>
        </w:rPr>
        <w:t xml:space="preserve"> </w:t>
      </w:r>
      <w:r w:rsidR="00F841B6" w:rsidRPr="00F841B6">
        <w:rPr>
          <w:rFonts w:ascii="Calibri" w:hAnsi="Calibri" w:cs="Calibri"/>
          <w:b/>
          <w:bCs/>
          <w:sz w:val="22"/>
          <w:szCs w:val="22"/>
          <w:lang w:val="de-DE"/>
        </w:rPr>
        <w:t>Paul Nemecek und</w:t>
      </w:r>
      <w:r w:rsidR="006942AF" w:rsidRPr="006942AF">
        <w:rPr>
          <w:rFonts w:ascii="Calibri" w:hAnsi="Calibri" w:cs="Calibri"/>
          <w:sz w:val="22"/>
          <w:szCs w:val="22"/>
          <w:lang w:val="de-DE"/>
        </w:rPr>
        <w:t xml:space="preserve"> </w:t>
      </w:r>
      <w:r w:rsidR="006942AF" w:rsidRPr="006942AF">
        <w:rPr>
          <w:rFonts w:ascii="Calibri" w:hAnsi="Calibri" w:cs="Calibri"/>
          <w:b/>
          <w:bCs/>
          <w:sz w:val="22"/>
          <w:szCs w:val="22"/>
          <w:lang w:val="de-DE"/>
        </w:rPr>
        <w:t>Theres Friewald-Hofbauer</w:t>
      </w:r>
      <w:r w:rsidR="006942AF" w:rsidRPr="006942AF">
        <w:rPr>
          <w:rFonts w:ascii="Calibri" w:hAnsi="Calibri" w:cs="Calibri"/>
          <w:sz w:val="22"/>
          <w:szCs w:val="22"/>
          <w:lang w:val="de-DE"/>
        </w:rPr>
        <w:t xml:space="preserve"> </w:t>
      </w:r>
      <w:r w:rsidR="00F841B6">
        <w:rPr>
          <w:rFonts w:ascii="Calibri" w:hAnsi="Calibri" w:cs="Calibri"/>
          <w:sz w:val="22"/>
          <w:szCs w:val="22"/>
          <w:lang w:val="de-DE"/>
        </w:rPr>
        <w:t>vom</w:t>
      </w:r>
      <w:r w:rsidR="006942AF" w:rsidRPr="006942AF">
        <w:rPr>
          <w:rFonts w:ascii="Calibri" w:hAnsi="Calibri" w:cs="Calibri"/>
          <w:sz w:val="22"/>
          <w:szCs w:val="22"/>
          <w:lang w:val="de-DE"/>
        </w:rPr>
        <w:t xml:space="preserve"> Club Niederösterreich erörterte</w:t>
      </w:r>
      <w:r w:rsidR="00F841B6">
        <w:rPr>
          <w:rFonts w:ascii="Calibri" w:hAnsi="Calibri" w:cs="Calibri"/>
          <w:sz w:val="22"/>
          <w:szCs w:val="22"/>
          <w:lang w:val="de-DE"/>
        </w:rPr>
        <w:t>n</w:t>
      </w:r>
      <w:r w:rsidR="006942AF" w:rsidRPr="006942AF">
        <w:rPr>
          <w:rFonts w:ascii="Calibri" w:hAnsi="Calibri" w:cs="Calibri"/>
          <w:sz w:val="22"/>
          <w:szCs w:val="22"/>
          <w:lang w:val="de-DE"/>
        </w:rPr>
        <w:t xml:space="preserve"> abschließend: „Die deutlich spürbare Aufbruchsstimmung in der Politik, in den Interessensvertretungen und schließlich bei jenen, die Projekte planen und umsetzen, lässt hoffen, dass wir tatsächlich zukunftsfähige Antworten auf Klimawandel und Energiekrise geben können.“</w:t>
      </w:r>
    </w:p>
    <w:p w14:paraId="2E26ADD6" w14:textId="77777777" w:rsidR="006942AF" w:rsidRPr="006942AF" w:rsidRDefault="006942AF">
      <w:pPr>
        <w:rPr>
          <w:rFonts w:ascii="Calibri" w:hAnsi="Calibri" w:cs="Calibri"/>
          <w:sz w:val="22"/>
          <w:szCs w:val="22"/>
        </w:rPr>
      </w:pPr>
    </w:p>
    <w:p w14:paraId="289EBEC0" w14:textId="06737760" w:rsidR="001E43FC" w:rsidRPr="006942AF" w:rsidRDefault="006103E6">
      <w:pPr>
        <w:rPr>
          <w:rFonts w:ascii="Calibri" w:hAnsi="Calibri" w:cs="Calibri"/>
          <w:sz w:val="22"/>
          <w:szCs w:val="22"/>
        </w:rPr>
      </w:pPr>
      <w:r w:rsidRPr="006942AF">
        <w:rPr>
          <w:rFonts w:ascii="Calibri" w:hAnsi="Calibri" w:cs="Calibri"/>
          <w:sz w:val="22"/>
          <w:szCs w:val="22"/>
        </w:rPr>
        <w:t>Die Vorträge und Vortragsfolien werden in Kürze auf den Websites der Veranstalter abrufbar sein:</w:t>
      </w:r>
      <w:r w:rsidR="004A10F0" w:rsidRPr="006942AF">
        <w:rPr>
          <w:rFonts w:ascii="Calibri" w:hAnsi="Calibri" w:cs="Calibri"/>
          <w:sz w:val="22"/>
          <w:szCs w:val="22"/>
        </w:rPr>
        <w:t xml:space="preserve"> </w:t>
      </w:r>
      <w:hyperlink r:id="rId8" w:history="1">
        <w:r w:rsidR="004A10F0" w:rsidRPr="006942AF">
          <w:rPr>
            <w:rStyle w:val="Hyperlink"/>
            <w:rFonts w:ascii="Calibri" w:hAnsi="Calibri" w:cs="Calibri"/>
            <w:sz w:val="22"/>
            <w:szCs w:val="22"/>
          </w:rPr>
          <w:t>www.clubnoe.at</w:t>
        </w:r>
      </w:hyperlink>
      <w:r w:rsidR="004A10F0" w:rsidRPr="006942AF">
        <w:rPr>
          <w:rFonts w:ascii="Calibri" w:hAnsi="Calibri" w:cs="Calibri"/>
          <w:sz w:val="22"/>
          <w:szCs w:val="22"/>
        </w:rPr>
        <w:t xml:space="preserve"> bzw. </w:t>
      </w:r>
      <w:hyperlink r:id="rId9" w:history="1">
        <w:r w:rsidR="004A10F0" w:rsidRPr="006942AF">
          <w:rPr>
            <w:rStyle w:val="Hyperlink"/>
            <w:rFonts w:ascii="Calibri" w:hAnsi="Calibri" w:cs="Calibri"/>
            <w:sz w:val="22"/>
            <w:szCs w:val="22"/>
          </w:rPr>
          <w:t>www.igwindkraft.at</w:t>
        </w:r>
      </w:hyperlink>
    </w:p>
    <w:p w14:paraId="76CE380C" w14:textId="69C77A06" w:rsidR="00286E05" w:rsidRDefault="00286E05">
      <w:pPr>
        <w:rPr>
          <w:rFonts w:ascii="Calibri" w:hAnsi="Calibri" w:cs="Calibri"/>
          <w:sz w:val="22"/>
          <w:szCs w:val="22"/>
        </w:rPr>
      </w:pPr>
    </w:p>
    <w:p w14:paraId="24A129A0" w14:textId="77777777" w:rsidR="000C39F6" w:rsidRPr="006942AF" w:rsidRDefault="000C39F6">
      <w:pPr>
        <w:rPr>
          <w:rFonts w:ascii="Calibri" w:hAnsi="Calibri" w:cs="Calibri"/>
          <w:sz w:val="22"/>
          <w:szCs w:val="22"/>
        </w:rPr>
      </w:pPr>
    </w:p>
    <w:p w14:paraId="59750235" w14:textId="295342F4" w:rsidR="004A10F0" w:rsidRPr="006942AF" w:rsidRDefault="00286E05">
      <w:pPr>
        <w:rPr>
          <w:rFonts w:ascii="Calibri" w:hAnsi="Calibri" w:cs="Calibri"/>
          <w:sz w:val="22"/>
          <w:szCs w:val="22"/>
        </w:rPr>
      </w:pPr>
      <w:r w:rsidRPr="006942AF">
        <w:rPr>
          <w:rFonts w:ascii="Calibri" w:hAnsi="Calibri" w:cs="Calibri"/>
          <w:sz w:val="22"/>
          <w:szCs w:val="22"/>
        </w:rPr>
        <w:t>------------------------</w:t>
      </w:r>
    </w:p>
    <w:p w14:paraId="26B6A8C5" w14:textId="01CA140E" w:rsidR="004A10F0" w:rsidRPr="006942AF" w:rsidRDefault="004A10F0">
      <w:pPr>
        <w:rPr>
          <w:rFonts w:ascii="Calibri" w:hAnsi="Calibri" w:cs="Calibri"/>
          <w:i/>
          <w:iCs/>
          <w:sz w:val="22"/>
          <w:szCs w:val="22"/>
        </w:rPr>
      </w:pPr>
      <w:r w:rsidRPr="006942AF">
        <w:rPr>
          <w:rFonts w:ascii="Calibri" w:hAnsi="Calibri" w:cs="Calibri"/>
          <w:i/>
          <w:iCs/>
          <w:sz w:val="22"/>
          <w:szCs w:val="22"/>
        </w:rPr>
        <w:t>Rückfragehinweis:</w:t>
      </w:r>
    </w:p>
    <w:p w14:paraId="5ECB181D" w14:textId="42B1FDDA" w:rsidR="005F09CE" w:rsidRPr="006942AF" w:rsidRDefault="004A10F0" w:rsidP="005F09CE">
      <w:pPr>
        <w:pStyle w:val="Listenabsatz"/>
        <w:numPr>
          <w:ilvl w:val="0"/>
          <w:numId w:val="1"/>
        </w:numPr>
        <w:rPr>
          <w:rFonts w:ascii="Calibri" w:hAnsi="Calibri" w:cs="Calibri"/>
          <w:i/>
          <w:iCs/>
          <w:sz w:val="22"/>
          <w:szCs w:val="22"/>
        </w:rPr>
      </w:pPr>
      <w:r w:rsidRPr="006942AF">
        <w:rPr>
          <w:rFonts w:ascii="Calibri" w:hAnsi="Calibri" w:cs="Calibri"/>
          <w:i/>
          <w:iCs/>
          <w:sz w:val="22"/>
          <w:szCs w:val="22"/>
        </w:rPr>
        <w:t>Club Niederösterreich</w:t>
      </w:r>
      <w:r w:rsidR="005F09CE" w:rsidRPr="006942AF">
        <w:rPr>
          <w:rFonts w:ascii="Calibri" w:hAnsi="Calibri" w:cs="Calibri"/>
          <w:i/>
          <w:iCs/>
          <w:sz w:val="22"/>
          <w:szCs w:val="22"/>
        </w:rPr>
        <w:t xml:space="preserve">: </w:t>
      </w:r>
      <w:hyperlink r:id="rId10" w:history="1">
        <w:r w:rsidR="005F09CE" w:rsidRPr="006942AF">
          <w:rPr>
            <w:rStyle w:val="Hyperlink"/>
            <w:rFonts w:ascii="Calibri" w:hAnsi="Calibri" w:cs="Calibri"/>
            <w:i/>
            <w:iCs/>
            <w:sz w:val="22"/>
            <w:szCs w:val="22"/>
          </w:rPr>
          <w:t>info@clubnoe.at</w:t>
        </w:r>
      </w:hyperlink>
      <w:r w:rsidR="005F09CE" w:rsidRPr="006942AF">
        <w:rPr>
          <w:rFonts w:ascii="Calibri" w:hAnsi="Calibri" w:cs="Calibri"/>
          <w:i/>
          <w:iCs/>
          <w:sz w:val="22"/>
          <w:szCs w:val="22"/>
        </w:rPr>
        <w:t>, Tel.: +43 2275 93080</w:t>
      </w:r>
    </w:p>
    <w:p w14:paraId="05CE6925" w14:textId="4BB31B7C" w:rsidR="005F09CE" w:rsidRPr="006942AF" w:rsidRDefault="005F09CE" w:rsidP="005F09CE">
      <w:pPr>
        <w:pStyle w:val="Listenabsatz"/>
        <w:numPr>
          <w:ilvl w:val="0"/>
          <w:numId w:val="1"/>
        </w:numPr>
        <w:jc w:val="both"/>
        <w:rPr>
          <w:rFonts w:ascii="Calibri" w:hAnsi="Calibri" w:cs="Calibri"/>
          <w:i/>
          <w:iCs/>
          <w:sz w:val="22"/>
          <w:szCs w:val="22"/>
        </w:rPr>
      </w:pPr>
      <w:r w:rsidRPr="006942AF">
        <w:rPr>
          <w:rFonts w:ascii="Calibri" w:hAnsi="Calibri" w:cs="Calibri"/>
          <w:i/>
          <w:iCs/>
          <w:sz w:val="22"/>
          <w:szCs w:val="22"/>
        </w:rPr>
        <w:t xml:space="preserve">IG Windkraft: </w:t>
      </w:r>
      <w:hyperlink r:id="rId11" w:history="1">
        <w:r w:rsidRPr="006942AF">
          <w:rPr>
            <w:rStyle w:val="Hyperlink"/>
            <w:rFonts w:ascii="Calibri" w:hAnsi="Calibri" w:cs="Calibri"/>
            <w:i/>
            <w:iCs/>
            <w:sz w:val="22"/>
            <w:szCs w:val="22"/>
          </w:rPr>
          <w:t>m.fliegenschnee@igwindkraft.at</w:t>
        </w:r>
      </w:hyperlink>
      <w:r w:rsidRPr="006942AF">
        <w:rPr>
          <w:rFonts w:ascii="Calibri" w:hAnsi="Calibri" w:cs="Calibri"/>
          <w:i/>
          <w:iCs/>
          <w:sz w:val="22"/>
          <w:szCs w:val="22"/>
        </w:rPr>
        <w:t>, +43 660 2050755</w:t>
      </w:r>
    </w:p>
    <w:p w14:paraId="31324C93" w14:textId="1621F1E5" w:rsidR="00286E05" w:rsidRDefault="00286E05" w:rsidP="00286E05">
      <w:pPr>
        <w:jc w:val="both"/>
        <w:rPr>
          <w:i/>
          <w:iCs/>
        </w:rPr>
      </w:pPr>
    </w:p>
    <w:p w14:paraId="2F498A53" w14:textId="77777777" w:rsidR="00286E05" w:rsidRPr="00286E05" w:rsidRDefault="00286E05" w:rsidP="00286E05">
      <w:pPr>
        <w:jc w:val="both"/>
        <w:rPr>
          <w:i/>
          <w:iCs/>
        </w:rPr>
      </w:pPr>
    </w:p>
    <w:p w14:paraId="78D90B99" w14:textId="25F402F1" w:rsidR="004A10F0" w:rsidRPr="00F80A77" w:rsidRDefault="00286E05">
      <w:pPr>
        <w:rPr>
          <w:i/>
          <w:iCs/>
        </w:rPr>
      </w:pPr>
      <w:r>
        <w:rPr>
          <w:i/>
          <w:iCs/>
          <w:noProof/>
        </w:rPr>
        <w:drawing>
          <wp:inline distT="0" distB="0" distL="0" distR="0" wp14:anchorId="43785C4F" wp14:editId="49358EE0">
            <wp:extent cx="467833" cy="163135"/>
            <wp:effectExtent l="0" t="0" r="2540" b="254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424" cy="213903"/>
                    </a:xfrm>
                    <a:prstGeom prst="rect">
                      <a:avLst/>
                    </a:prstGeom>
                  </pic:spPr>
                </pic:pic>
              </a:graphicData>
            </a:graphic>
          </wp:inline>
        </w:drawing>
      </w:r>
      <w:r w:rsidR="00D94595">
        <w:rPr>
          <w:i/>
          <w:iCs/>
        </w:rPr>
        <w:t xml:space="preserve"> </w:t>
      </w:r>
      <w:r>
        <w:rPr>
          <w:i/>
          <w:iCs/>
        </w:rPr>
        <w:t xml:space="preserve">   </w:t>
      </w:r>
      <w:r>
        <w:rPr>
          <w:i/>
          <w:iCs/>
          <w:noProof/>
        </w:rPr>
        <w:drawing>
          <wp:inline distT="0" distB="0" distL="0" distR="0" wp14:anchorId="264A5637" wp14:editId="5C786F55">
            <wp:extent cx="1009807" cy="24107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extLst>
                        <a:ext uri="{28A0092B-C50C-407E-A947-70E740481C1C}">
                          <a14:useLocalDpi xmlns:a14="http://schemas.microsoft.com/office/drawing/2010/main" val="0"/>
                        </a:ext>
                      </a:extLst>
                    </a:blip>
                    <a:stretch>
                      <a:fillRect/>
                    </a:stretch>
                  </pic:blipFill>
                  <pic:spPr>
                    <a:xfrm>
                      <a:off x="0" y="0"/>
                      <a:ext cx="1202747" cy="287141"/>
                    </a:xfrm>
                    <a:prstGeom prst="rect">
                      <a:avLst/>
                    </a:prstGeom>
                  </pic:spPr>
                </pic:pic>
              </a:graphicData>
            </a:graphic>
          </wp:inline>
        </w:drawing>
      </w:r>
      <w:r>
        <w:rPr>
          <w:i/>
          <w:iCs/>
        </w:rPr>
        <w:t xml:space="preserve"> </w:t>
      </w:r>
      <w:r w:rsidR="00082AA2">
        <w:rPr>
          <w:i/>
          <w:iCs/>
        </w:rPr>
        <w:t xml:space="preserve"> </w:t>
      </w:r>
      <w:r>
        <w:rPr>
          <w:i/>
          <w:iCs/>
        </w:rPr>
        <w:t xml:space="preserve">   </w:t>
      </w:r>
      <w:r>
        <w:rPr>
          <w:i/>
          <w:iCs/>
          <w:noProof/>
        </w:rPr>
        <w:drawing>
          <wp:inline distT="0" distB="0" distL="0" distR="0" wp14:anchorId="03E0B88C" wp14:editId="67607D56">
            <wp:extent cx="588010" cy="289076"/>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1682" cy="330210"/>
                    </a:xfrm>
                    <a:prstGeom prst="rect">
                      <a:avLst/>
                    </a:prstGeom>
                  </pic:spPr>
                </pic:pic>
              </a:graphicData>
            </a:graphic>
          </wp:inline>
        </w:drawing>
      </w:r>
      <w:r w:rsidR="009871E3">
        <w:rPr>
          <w:i/>
          <w:iCs/>
        </w:rPr>
        <w:t xml:space="preserve">   </w:t>
      </w:r>
      <w:r w:rsidR="00082AA2">
        <w:rPr>
          <w:i/>
          <w:iCs/>
        </w:rPr>
        <w:t xml:space="preserve"> </w:t>
      </w:r>
      <w:r w:rsidR="00D94595">
        <w:rPr>
          <w:i/>
          <w:iCs/>
        </w:rPr>
        <w:t xml:space="preserve"> </w:t>
      </w:r>
      <w:r w:rsidR="009871E3">
        <w:rPr>
          <w:i/>
          <w:iCs/>
        </w:rPr>
        <w:t xml:space="preserve"> </w:t>
      </w:r>
      <w:r w:rsidR="009871E3">
        <w:rPr>
          <w:i/>
          <w:iCs/>
          <w:noProof/>
        </w:rPr>
        <w:drawing>
          <wp:inline distT="0" distB="0" distL="0" distR="0" wp14:anchorId="7E9404B5" wp14:editId="1E09DD4C">
            <wp:extent cx="793898" cy="24606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164" cy="292333"/>
                    </a:xfrm>
                    <a:prstGeom prst="rect">
                      <a:avLst/>
                    </a:prstGeom>
                  </pic:spPr>
                </pic:pic>
              </a:graphicData>
            </a:graphic>
          </wp:inline>
        </w:drawing>
      </w:r>
      <w:r w:rsidR="009871E3">
        <w:rPr>
          <w:i/>
          <w:iCs/>
        </w:rPr>
        <w:t xml:space="preserve">   </w:t>
      </w:r>
      <w:r w:rsidR="00082AA2">
        <w:rPr>
          <w:i/>
          <w:iCs/>
        </w:rPr>
        <w:t xml:space="preserve"> </w:t>
      </w:r>
      <w:r w:rsidR="009871E3">
        <w:rPr>
          <w:i/>
          <w:iCs/>
        </w:rPr>
        <w:t xml:space="preserve"> </w:t>
      </w:r>
      <w:r w:rsidR="009871E3">
        <w:rPr>
          <w:i/>
          <w:iCs/>
          <w:noProof/>
        </w:rPr>
        <w:drawing>
          <wp:inline distT="0" distB="0" distL="0" distR="0" wp14:anchorId="1785A2F6" wp14:editId="712D40D1">
            <wp:extent cx="723014" cy="190684"/>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7465" cy="241967"/>
                    </a:xfrm>
                    <a:prstGeom prst="rect">
                      <a:avLst/>
                    </a:prstGeom>
                  </pic:spPr>
                </pic:pic>
              </a:graphicData>
            </a:graphic>
          </wp:inline>
        </w:drawing>
      </w:r>
      <w:r w:rsidR="00D94595">
        <w:rPr>
          <w:i/>
          <w:iCs/>
        </w:rPr>
        <w:t xml:space="preserve">     </w:t>
      </w:r>
      <w:r w:rsidR="00D94595">
        <w:rPr>
          <w:i/>
          <w:iCs/>
          <w:noProof/>
        </w:rPr>
        <w:drawing>
          <wp:inline distT="0" distB="0" distL="0" distR="0" wp14:anchorId="185ABE55" wp14:editId="49D7149A">
            <wp:extent cx="715926" cy="211198"/>
            <wp:effectExtent l="0" t="0" r="0" b="508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5064" cy="255194"/>
                    </a:xfrm>
                    <a:prstGeom prst="rect">
                      <a:avLst/>
                    </a:prstGeom>
                  </pic:spPr>
                </pic:pic>
              </a:graphicData>
            </a:graphic>
          </wp:inline>
        </w:drawing>
      </w:r>
      <w:r w:rsidR="002A0538">
        <w:rPr>
          <w:i/>
          <w:iCs/>
        </w:rPr>
        <w:t xml:space="preserve"> </w:t>
      </w:r>
      <w:r w:rsidR="00082AA2">
        <w:rPr>
          <w:i/>
          <w:iCs/>
        </w:rPr>
        <w:t xml:space="preserve">  </w:t>
      </w:r>
      <w:r w:rsidR="002A0538">
        <w:rPr>
          <w:i/>
          <w:iCs/>
        </w:rPr>
        <w:t xml:space="preserve"> </w:t>
      </w:r>
      <w:r w:rsidR="002A0538">
        <w:rPr>
          <w:i/>
          <w:iCs/>
          <w:noProof/>
        </w:rPr>
        <w:drawing>
          <wp:inline distT="0" distB="0" distL="0" distR="0" wp14:anchorId="203DF2F9" wp14:editId="11CAFFE6">
            <wp:extent cx="411126" cy="27617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6979" cy="293536"/>
                    </a:xfrm>
                    <a:prstGeom prst="rect">
                      <a:avLst/>
                    </a:prstGeom>
                  </pic:spPr>
                </pic:pic>
              </a:graphicData>
            </a:graphic>
          </wp:inline>
        </w:drawing>
      </w:r>
    </w:p>
    <w:sectPr w:rsidR="004A10F0" w:rsidRPr="00F80A77" w:rsidSect="00394BA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438A"/>
    <w:multiLevelType w:val="hybridMultilevel"/>
    <w:tmpl w:val="A6187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978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A0"/>
    <w:rsid w:val="00002EE8"/>
    <w:rsid w:val="00073997"/>
    <w:rsid w:val="00082AA2"/>
    <w:rsid w:val="000C39F6"/>
    <w:rsid w:val="000E1940"/>
    <w:rsid w:val="00114C46"/>
    <w:rsid w:val="00120874"/>
    <w:rsid w:val="001D13DC"/>
    <w:rsid w:val="001E43FC"/>
    <w:rsid w:val="0023445E"/>
    <w:rsid w:val="0027342B"/>
    <w:rsid w:val="00286E05"/>
    <w:rsid w:val="002A0538"/>
    <w:rsid w:val="003037EE"/>
    <w:rsid w:val="00394BAA"/>
    <w:rsid w:val="003B6868"/>
    <w:rsid w:val="004356DA"/>
    <w:rsid w:val="004A10F0"/>
    <w:rsid w:val="005F09CE"/>
    <w:rsid w:val="005F131F"/>
    <w:rsid w:val="006103E6"/>
    <w:rsid w:val="00622D65"/>
    <w:rsid w:val="006942AF"/>
    <w:rsid w:val="00696326"/>
    <w:rsid w:val="007941E2"/>
    <w:rsid w:val="007A215B"/>
    <w:rsid w:val="007E70A0"/>
    <w:rsid w:val="008578B6"/>
    <w:rsid w:val="008A5E35"/>
    <w:rsid w:val="009405A7"/>
    <w:rsid w:val="009871E3"/>
    <w:rsid w:val="009D35F0"/>
    <w:rsid w:val="00A64F07"/>
    <w:rsid w:val="00A85565"/>
    <w:rsid w:val="00AA0D85"/>
    <w:rsid w:val="00AF2759"/>
    <w:rsid w:val="00B32640"/>
    <w:rsid w:val="00BF4081"/>
    <w:rsid w:val="00BF765C"/>
    <w:rsid w:val="00C80E04"/>
    <w:rsid w:val="00D82C8B"/>
    <w:rsid w:val="00D94595"/>
    <w:rsid w:val="00E929D5"/>
    <w:rsid w:val="00EF6014"/>
    <w:rsid w:val="00F160C3"/>
    <w:rsid w:val="00F47702"/>
    <w:rsid w:val="00F64A30"/>
    <w:rsid w:val="00F80A77"/>
    <w:rsid w:val="00F82AB0"/>
    <w:rsid w:val="00F841B6"/>
    <w:rsid w:val="00F86D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AA12"/>
  <w15:chartTrackingRefBased/>
  <w15:docId w15:val="{C6B8F688-525F-7349-954F-E41D60D0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10F0"/>
    <w:rPr>
      <w:color w:val="0563C1" w:themeColor="hyperlink"/>
      <w:u w:val="single"/>
    </w:rPr>
  </w:style>
  <w:style w:type="character" w:styleId="NichtaufgelsteErwhnung">
    <w:name w:val="Unresolved Mention"/>
    <w:basedOn w:val="Absatz-Standardschriftart"/>
    <w:uiPriority w:val="99"/>
    <w:semiHidden/>
    <w:unhideWhenUsed/>
    <w:rsid w:val="004A10F0"/>
    <w:rPr>
      <w:color w:val="605E5C"/>
      <w:shd w:val="clear" w:color="auto" w:fill="E1DFDD"/>
    </w:rPr>
  </w:style>
  <w:style w:type="paragraph" w:styleId="Listenabsatz">
    <w:name w:val="List Paragraph"/>
    <w:basedOn w:val="Standard"/>
    <w:uiPriority w:val="34"/>
    <w:qFormat/>
    <w:rsid w:val="005F09CE"/>
    <w:pPr>
      <w:ind w:left="720"/>
      <w:contextualSpacing/>
    </w:pPr>
  </w:style>
  <w:style w:type="character" w:styleId="BesuchterLink">
    <w:name w:val="FollowedHyperlink"/>
    <w:basedOn w:val="Absatz-Standardschriftart"/>
    <w:uiPriority w:val="99"/>
    <w:semiHidden/>
    <w:unhideWhenUsed/>
    <w:rsid w:val="005F09CE"/>
    <w:rPr>
      <w:color w:val="954F72" w:themeColor="followedHyperlink"/>
      <w:u w:val="single"/>
    </w:rPr>
  </w:style>
  <w:style w:type="paragraph" w:styleId="berarbeitung">
    <w:name w:val="Revision"/>
    <w:hidden/>
    <w:uiPriority w:val="99"/>
    <w:semiHidden/>
    <w:rsid w:val="00B32640"/>
  </w:style>
  <w:style w:type="character" w:styleId="Kommentarzeichen">
    <w:name w:val="annotation reference"/>
    <w:basedOn w:val="Absatz-Standardschriftart"/>
    <w:uiPriority w:val="99"/>
    <w:semiHidden/>
    <w:unhideWhenUsed/>
    <w:rsid w:val="000C39F6"/>
    <w:rPr>
      <w:sz w:val="16"/>
      <w:szCs w:val="16"/>
    </w:rPr>
  </w:style>
  <w:style w:type="paragraph" w:styleId="Kommentartext">
    <w:name w:val="annotation text"/>
    <w:basedOn w:val="Standard"/>
    <w:link w:val="KommentartextZchn"/>
    <w:uiPriority w:val="99"/>
    <w:semiHidden/>
    <w:unhideWhenUsed/>
    <w:rsid w:val="000C39F6"/>
    <w:rPr>
      <w:sz w:val="20"/>
      <w:szCs w:val="20"/>
    </w:rPr>
  </w:style>
  <w:style w:type="character" w:customStyle="1" w:styleId="KommentartextZchn">
    <w:name w:val="Kommentartext Zchn"/>
    <w:basedOn w:val="Absatz-Standardschriftart"/>
    <w:link w:val="Kommentartext"/>
    <w:uiPriority w:val="99"/>
    <w:semiHidden/>
    <w:rsid w:val="000C39F6"/>
    <w:rPr>
      <w:sz w:val="20"/>
      <w:szCs w:val="20"/>
    </w:rPr>
  </w:style>
  <w:style w:type="paragraph" w:styleId="Kommentarthema">
    <w:name w:val="annotation subject"/>
    <w:basedOn w:val="Kommentartext"/>
    <w:next w:val="Kommentartext"/>
    <w:link w:val="KommentarthemaZchn"/>
    <w:uiPriority w:val="99"/>
    <w:semiHidden/>
    <w:unhideWhenUsed/>
    <w:rsid w:val="000C39F6"/>
    <w:rPr>
      <w:b/>
      <w:bCs/>
    </w:rPr>
  </w:style>
  <w:style w:type="character" w:customStyle="1" w:styleId="KommentarthemaZchn">
    <w:name w:val="Kommentarthema Zchn"/>
    <w:basedOn w:val="KommentartextZchn"/>
    <w:link w:val="Kommentarthema"/>
    <w:uiPriority w:val="99"/>
    <w:semiHidden/>
    <w:rsid w:val="000C3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6477">
      <w:bodyDiv w:val="1"/>
      <w:marLeft w:val="0"/>
      <w:marRight w:val="0"/>
      <w:marTop w:val="0"/>
      <w:marBottom w:val="0"/>
      <w:divBdr>
        <w:top w:val="none" w:sz="0" w:space="0" w:color="auto"/>
        <w:left w:val="none" w:sz="0" w:space="0" w:color="auto"/>
        <w:bottom w:val="none" w:sz="0" w:space="0" w:color="auto"/>
        <w:right w:val="none" w:sz="0" w:space="0" w:color="auto"/>
      </w:divBdr>
    </w:div>
    <w:div w:id="18970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noe.at" TargetMode="External"/><Relationship Id="rId13" Type="http://schemas.openxmlformats.org/officeDocument/2006/relationships/image" Target="media/image4.emf"/><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liegenschnee@igwindkraft.a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info@clubnoe.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windkraft.at" TargetMode="External"/><Relationship Id="rId14" Type="http://schemas.openxmlformats.org/officeDocument/2006/relationships/image" Target="media/image5.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24B9-65A6-CE47-8956-225B1CC9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4</cp:revision>
  <dcterms:created xsi:type="dcterms:W3CDTF">2022-10-27T10:08:00Z</dcterms:created>
  <dcterms:modified xsi:type="dcterms:W3CDTF">2022-10-27T10:13:00Z</dcterms:modified>
</cp:coreProperties>
</file>